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E8" w:rsidRPr="00A23563" w:rsidRDefault="000000E8" w:rsidP="000A08B6">
      <w:pPr>
        <w:pStyle w:val="a3"/>
        <w:ind w:left="-1260"/>
        <w:jc w:val="center"/>
      </w:pPr>
    </w:p>
    <w:p w:rsidR="000E252B" w:rsidRPr="00CE299B" w:rsidRDefault="00F15DF8" w:rsidP="00537FB5">
      <w:pPr>
        <w:pStyle w:val="a3"/>
        <w:ind w:left="-1260"/>
      </w:pPr>
      <w:r w:rsidRPr="00CE299B">
        <w:t xml:space="preserve">                 </w:t>
      </w:r>
      <w:r w:rsidR="001B2E8F">
        <w:rPr>
          <w:noProof/>
        </w:rPr>
        <w:drawing>
          <wp:inline distT="0" distB="0" distL="0" distR="0">
            <wp:extent cx="6283960" cy="870585"/>
            <wp:effectExtent l="19050" t="0" r="2540" b="0"/>
            <wp:docPr id="1" name="Рисунок 1" descr="Краск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ко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C58" w:rsidRDefault="00FC4C58" w:rsidP="00FC4C58">
      <w:pPr>
        <w:tabs>
          <w:tab w:val="center" w:pos="4677"/>
          <w:tab w:val="right" w:pos="9355"/>
        </w:tabs>
        <w:rPr>
          <w:b/>
          <w:noProof/>
          <w:sz w:val="35"/>
          <w:szCs w:val="35"/>
        </w:rPr>
      </w:pPr>
    </w:p>
    <w:p w:rsidR="003D5AFA" w:rsidRDefault="00421C7F" w:rsidP="00FC4C58">
      <w:pPr>
        <w:tabs>
          <w:tab w:val="center" w:pos="4677"/>
          <w:tab w:val="right" w:pos="9355"/>
        </w:tabs>
        <w:jc w:val="center"/>
        <w:rPr>
          <w:b/>
          <w:sz w:val="35"/>
          <w:szCs w:val="35"/>
        </w:rPr>
      </w:pPr>
      <w:r>
        <w:rPr>
          <w:b/>
          <w:noProof/>
          <w:sz w:val="35"/>
          <w:szCs w:val="35"/>
        </w:rPr>
        <w:drawing>
          <wp:inline distT="0" distB="0" distL="0" distR="0">
            <wp:extent cx="2249462" cy="2876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едро Тексипол Аква 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494" cy="287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AFA" w:rsidRPr="00CE299B" w:rsidRDefault="003D5AFA" w:rsidP="00D87824">
      <w:pPr>
        <w:tabs>
          <w:tab w:val="center" w:pos="4677"/>
          <w:tab w:val="right" w:pos="9355"/>
        </w:tabs>
        <w:jc w:val="center"/>
        <w:rPr>
          <w:b/>
          <w:sz w:val="35"/>
          <w:szCs w:val="35"/>
        </w:rPr>
      </w:pPr>
    </w:p>
    <w:p w:rsidR="00021C4F" w:rsidRPr="000718F5" w:rsidRDefault="003B19CD" w:rsidP="00723AB5">
      <w:pPr>
        <w:jc w:val="center"/>
        <w:rPr>
          <w:b/>
          <w:bCs/>
          <w:sz w:val="48"/>
          <w:szCs w:val="48"/>
        </w:rPr>
      </w:pPr>
      <w:r w:rsidRPr="000718F5">
        <w:rPr>
          <w:b/>
          <w:bCs/>
          <w:sz w:val="48"/>
          <w:szCs w:val="48"/>
        </w:rPr>
        <w:t>Т</w:t>
      </w:r>
      <w:r w:rsidR="000718F5" w:rsidRPr="000718F5">
        <w:rPr>
          <w:b/>
          <w:bCs/>
          <w:sz w:val="48"/>
          <w:szCs w:val="48"/>
        </w:rPr>
        <w:t>ексипол</w:t>
      </w:r>
      <w:r w:rsidRPr="000718F5">
        <w:rPr>
          <w:b/>
          <w:bCs/>
          <w:sz w:val="48"/>
          <w:szCs w:val="48"/>
        </w:rPr>
        <w:t>-АКВА</w:t>
      </w:r>
      <w:r w:rsidR="00EF3E60" w:rsidRPr="000718F5">
        <w:rPr>
          <w:b/>
          <w:bCs/>
          <w:sz w:val="48"/>
          <w:szCs w:val="48"/>
        </w:rPr>
        <w:t xml:space="preserve"> </w:t>
      </w:r>
    </w:p>
    <w:p w:rsidR="00BC1D64" w:rsidRPr="00B644FC" w:rsidRDefault="00BC1D64" w:rsidP="00723AB5">
      <w:pPr>
        <w:jc w:val="center"/>
        <w:rPr>
          <w:b/>
          <w:bCs/>
          <w:sz w:val="44"/>
          <w:szCs w:val="44"/>
        </w:rPr>
      </w:pPr>
    </w:p>
    <w:p w:rsidR="00E03653" w:rsidRDefault="00C872EB" w:rsidP="00C02EF2">
      <w:pPr>
        <w:jc w:val="center"/>
        <w:rPr>
          <w:b/>
          <w:bCs/>
          <w:sz w:val="32"/>
          <w:szCs w:val="32"/>
        </w:rPr>
      </w:pPr>
      <w:r w:rsidRPr="00A23563">
        <w:rPr>
          <w:b/>
          <w:bCs/>
          <w:sz w:val="32"/>
          <w:szCs w:val="32"/>
        </w:rPr>
        <w:t>Модифицированное</w:t>
      </w:r>
      <w:r w:rsidR="00E03653">
        <w:rPr>
          <w:b/>
          <w:bCs/>
          <w:sz w:val="32"/>
          <w:szCs w:val="32"/>
        </w:rPr>
        <w:t xml:space="preserve"> </w:t>
      </w:r>
    </w:p>
    <w:p w:rsidR="008E394D" w:rsidRPr="00E03653" w:rsidRDefault="00E03653" w:rsidP="00C02EF2">
      <w:pPr>
        <w:jc w:val="center"/>
        <w:rPr>
          <w:b/>
          <w:bCs/>
          <w:sz w:val="32"/>
          <w:szCs w:val="32"/>
        </w:rPr>
      </w:pPr>
      <w:r w:rsidRPr="00E03653">
        <w:rPr>
          <w:b/>
          <w:bCs/>
          <w:sz w:val="32"/>
          <w:szCs w:val="32"/>
        </w:rPr>
        <w:t xml:space="preserve">высокопрочное </w:t>
      </w:r>
      <w:r w:rsidR="00021C4F" w:rsidRPr="00A23563">
        <w:rPr>
          <w:b/>
          <w:bCs/>
          <w:sz w:val="32"/>
          <w:szCs w:val="32"/>
        </w:rPr>
        <w:t>ЭКО</w:t>
      </w:r>
      <w:r w:rsidR="00021C4F" w:rsidRPr="00EF3E60">
        <w:rPr>
          <w:b/>
          <w:bCs/>
          <w:sz w:val="32"/>
          <w:szCs w:val="32"/>
        </w:rPr>
        <w:t>-</w:t>
      </w:r>
      <w:r w:rsidR="00A61EB1" w:rsidRPr="00EF3E60">
        <w:rPr>
          <w:b/>
          <w:bCs/>
          <w:sz w:val="32"/>
          <w:szCs w:val="32"/>
        </w:rPr>
        <w:t>покрытие</w:t>
      </w:r>
      <w:r w:rsidR="00723AB5" w:rsidRPr="00EF3E60">
        <w:rPr>
          <w:b/>
          <w:bCs/>
          <w:sz w:val="32"/>
          <w:szCs w:val="32"/>
        </w:rPr>
        <w:t xml:space="preserve"> </w:t>
      </w:r>
      <w:r w:rsidRPr="00E03653">
        <w:rPr>
          <w:b/>
          <w:bCs/>
          <w:sz w:val="32"/>
          <w:szCs w:val="32"/>
        </w:rPr>
        <w:t>на водной основе</w:t>
      </w:r>
    </w:p>
    <w:p w:rsidR="00723AB5" w:rsidRDefault="00723AB5" w:rsidP="008E394D">
      <w:pPr>
        <w:jc w:val="center"/>
        <w:rPr>
          <w:b/>
          <w:bCs/>
          <w:sz w:val="32"/>
          <w:szCs w:val="32"/>
        </w:rPr>
      </w:pPr>
      <w:r w:rsidRPr="00EF3E60">
        <w:rPr>
          <w:b/>
          <w:bCs/>
          <w:sz w:val="32"/>
          <w:szCs w:val="32"/>
        </w:rPr>
        <w:t>для бетонн</w:t>
      </w:r>
      <w:r w:rsidR="00E03653">
        <w:rPr>
          <w:b/>
          <w:bCs/>
          <w:sz w:val="32"/>
          <w:szCs w:val="32"/>
        </w:rPr>
        <w:t>ых полов</w:t>
      </w:r>
    </w:p>
    <w:p w:rsidR="00D71B3D" w:rsidRPr="00A23563" w:rsidRDefault="00D71B3D" w:rsidP="00723AB5">
      <w:pPr>
        <w:rPr>
          <w:b/>
          <w:bCs/>
          <w:sz w:val="32"/>
          <w:szCs w:val="32"/>
        </w:rPr>
      </w:pPr>
    </w:p>
    <w:p w:rsidR="002641E1" w:rsidRPr="00ED359E" w:rsidRDefault="002641E1" w:rsidP="002641E1">
      <w:pPr>
        <w:numPr>
          <w:ilvl w:val="0"/>
          <w:numId w:val="5"/>
        </w:numPr>
        <w:jc w:val="both"/>
        <w:rPr>
          <w:bCs/>
        </w:rPr>
      </w:pPr>
      <w:r w:rsidRPr="00ED359E">
        <w:rPr>
          <w:bCs/>
        </w:rPr>
        <w:t>возможность нанесения на влажный бетон</w:t>
      </w:r>
    </w:p>
    <w:p w:rsidR="00A61EB1" w:rsidRPr="00ED359E" w:rsidRDefault="00A61EB1" w:rsidP="00A61EB1">
      <w:pPr>
        <w:numPr>
          <w:ilvl w:val="0"/>
          <w:numId w:val="5"/>
        </w:numPr>
        <w:spacing w:line="259" w:lineRule="auto"/>
        <w:rPr>
          <w:bCs/>
        </w:rPr>
      </w:pPr>
      <w:r w:rsidRPr="00ED359E">
        <w:rPr>
          <w:bCs/>
        </w:rPr>
        <w:t>высокая механическая прочность</w:t>
      </w:r>
    </w:p>
    <w:p w:rsidR="0050603C" w:rsidRPr="00ED359E" w:rsidRDefault="0050603C" w:rsidP="0050603C">
      <w:pPr>
        <w:numPr>
          <w:ilvl w:val="0"/>
          <w:numId w:val="5"/>
        </w:numPr>
        <w:jc w:val="both"/>
        <w:rPr>
          <w:bCs/>
        </w:rPr>
      </w:pPr>
      <w:r w:rsidRPr="00ED359E">
        <w:rPr>
          <w:bCs/>
        </w:rPr>
        <w:t>быстрый ввод в эксплуатацию</w:t>
      </w:r>
    </w:p>
    <w:p w:rsidR="00A61EB1" w:rsidRPr="00ED359E" w:rsidRDefault="00A61EB1" w:rsidP="00A61EB1">
      <w:pPr>
        <w:numPr>
          <w:ilvl w:val="0"/>
          <w:numId w:val="5"/>
        </w:numPr>
        <w:jc w:val="both"/>
        <w:rPr>
          <w:bCs/>
        </w:rPr>
      </w:pPr>
      <w:r w:rsidRPr="00ED359E">
        <w:rPr>
          <w:bCs/>
        </w:rPr>
        <w:t>простота нанесения</w:t>
      </w:r>
    </w:p>
    <w:p w:rsidR="00DB2CAE" w:rsidRPr="00ED359E" w:rsidRDefault="00DB2CAE" w:rsidP="00DB2CAE">
      <w:pPr>
        <w:numPr>
          <w:ilvl w:val="0"/>
          <w:numId w:val="5"/>
        </w:numPr>
        <w:spacing w:line="259" w:lineRule="auto"/>
        <w:rPr>
          <w:bCs/>
        </w:rPr>
      </w:pPr>
      <w:r w:rsidRPr="00ED359E">
        <w:rPr>
          <w:bCs/>
        </w:rPr>
        <w:t>отсутствие запаха</w:t>
      </w:r>
    </w:p>
    <w:p w:rsidR="00A61EB1" w:rsidRPr="00ED359E" w:rsidRDefault="00A61EB1" w:rsidP="00582518">
      <w:pPr>
        <w:numPr>
          <w:ilvl w:val="0"/>
          <w:numId w:val="5"/>
        </w:numPr>
        <w:spacing w:line="259" w:lineRule="auto"/>
        <w:rPr>
          <w:bCs/>
        </w:rPr>
      </w:pPr>
      <w:r w:rsidRPr="00ED359E">
        <w:rPr>
          <w:bCs/>
        </w:rPr>
        <w:t>экологичность</w:t>
      </w:r>
    </w:p>
    <w:p w:rsidR="00582518" w:rsidRPr="00ED359E" w:rsidRDefault="00B24F15" w:rsidP="002641E1">
      <w:pPr>
        <w:numPr>
          <w:ilvl w:val="0"/>
          <w:numId w:val="5"/>
        </w:numPr>
        <w:jc w:val="both"/>
        <w:rPr>
          <w:bCs/>
        </w:rPr>
      </w:pPr>
      <w:r w:rsidRPr="00ED359E">
        <w:rPr>
          <w:bCs/>
        </w:rPr>
        <w:t>водостойкость</w:t>
      </w:r>
    </w:p>
    <w:p w:rsidR="000718F5" w:rsidRPr="000718F5" w:rsidRDefault="000718F5" w:rsidP="000718F5">
      <w:pPr>
        <w:numPr>
          <w:ilvl w:val="0"/>
          <w:numId w:val="5"/>
        </w:numPr>
        <w:jc w:val="both"/>
        <w:rPr>
          <w:b/>
        </w:rPr>
      </w:pPr>
      <w:r w:rsidRPr="00EF3E60">
        <w:rPr>
          <w:b/>
        </w:rPr>
        <w:t>полу</w:t>
      </w:r>
      <w:r>
        <w:rPr>
          <w:b/>
        </w:rPr>
        <w:t>матовая</w:t>
      </w:r>
    </w:p>
    <w:p w:rsidR="00B24F15" w:rsidRPr="00A23563" w:rsidRDefault="00B24F15" w:rsidP="00514FE9">
      <w:pPr>
        <w:jc w:val="both"/>
        <w:rPr>
          <w:b/>
        </w:rPr>
      </w:pPr>
    </w:p>
    <w:p w:rsidR="00290AFE" w:rsidRPr="001C18CB" w:rsidRDefault="003B19CD" w:rsidP="00290AFE">
      <w:pPr>
        <w:pStyle w:val="a3"/>
        <w:jc w:val="both"/>
        <w:rPr>
          <w:b/>
          <w:bCs/>
        </w:rPr>
      </w:pPr>
      <w:r w:rsidRPr="000718F5">
        <w:rPr>
          <w:b/>
          <w:bCs/>
        </w:rPr>
        <w:t>Тексипол-АКВА</w:t>
      </w:r>
      <w:r w:rsidR="00290AFE" w:rsidRPr="000718F5">
        <w:rPr>
          <w:b/>
          <w:bCs/>
        </w:rPr>
        <w:t xml:space="preserve"> – полу</w:t>
      </w:r>
      <w:r w:rsidR="000718F5" w:rsidRPr="000718F5">
        <w:rPr>
          <w:b/>
          <w:bCs/>
        </w:rPr>
        <w:t>матовое</w:t>
      </w:r>
      <w:r w:rsidR="00290AFE" w:rsidRPr="000718F5">
        <w:rPr>
          <w:b/>
          <w:bCs/>
        </w:rPr>
        <w:t xml:space="preserve"> </w:t>
      </w:r>
      <w:r w:rsidR="001C18CB" w:rsidRPr="001C18CB">
        <w:rPr>
          <w:b/>
          <w:bCs/>
        </w:rPr>
        <w:t>высокопрочное</w:t>
      </w:r>
      <w:r w:rsidR="00290AFE" w:rsidRPr="000718F5">
        <w:rPr>
          <w:b/>
          <w:bCs/>
        </w:rPr>
        <w:t xml:space="preserve"> финишное Э</w:t>
      </w:r>
      <w:r w:rsidR="00103939">
        <w:rPr>
          <w:b/>
          <w:bCs/>
        </w:rPr>
        <w:t>КО-покрытие для бетона с содержанием</w:t>
      </w:r>
      <w:r w:rsidR="00290AFE" w:rsidRPr="000718F5">
        <w:rPr>
          <w:b/>
          <w:bCs/>
        </w:rPr>
        <w:t xml:space="preserve"> </w:t>
      </w:r>
      <w:r w:rsidR="00E03653" w:rsidRPr="00E03653">
        <w:rPr>
          <w:b/>
          <w:bCs/>
        </w:rPr>
        <w:t>современных</w:t>
      </w:r>
      <w:r w:rsidR="00290AFE" w:rsidRPr="000718F5">
        <w:rPr>
          <w:b/>
          <w:bCs/>
        </w:rPr>
        <w:t xml:space="preserve"> и </w:t>
      </w:r>
      <w:r w:rsidR="000718F5" w:rsidRPr="000718F5">
        <w:rPr>
          <w:b/>
          <w:bCs/>
        </w:rPr>
        <w:t>инновационных</w:t>
      </w:r>
      <w:r w:rsidR="00290AFE" w:rsidRPr="000718F5">
        <w:rPr>
          <w:b/>
          <w:bCs/>
        </w:rPr>
        <w:t xml:space="preserve"> </w:t>
      </w:r>
      <w:r w:rsidR="000718F5" w:rsidRPr="000718F5">
        <w:rPr>
          <w:b/>
          <w:bCs/>
        </w:rPr>
        <w:t>компонентов, представляет собой экологически чистый лакокра</w:t>
      </w:r>
      <w:r w:rsidR="00103939">
        <w:rPr>
          <w:b/>
          <w:bCs/>
        </w:rPr>
        <w:t>сочный состав</w:t>
      </w:r>
      <w:r w:rsidR="001C18CB">
        <w:rPr>
          <w:b/>
          <w:bCs/>
        </w:rPr>
        <w:t xml:space="preserve"> на водной основе.</w:t>
      </w:r>
    </w:p>
    <w:p w:rsidR="006E3297" w:rsidRPr="006E3297" w:rsidRDefault="006E3297" w:rsidP="006E3297">
      <w:pPr>
        <w:pStyle w:val="a7"/>
      </w:pPr>
    </w:p>
    <w:p w:rsidR="00ED359E" w:rsidRDefault="00AA6E5F" w:rsidP="00AA6E5F">
      <w:pPr>
        <w:pStyle w:val="a3"/>
        <w:jc w:val="both"/>
        <w:rPr>
          <w:bCs/>
        </w:rPr>
      </w:pPr>
      <w:r w:rsidRPr="000718F5">
        <w:rPr>
          <w:bCs/>
        </w:rPr>
        <w:t xml:space="preserve">Благодаря </w:t>
      </w:r>
      <w:r w:rsidR="000718F5">
        <w:rPr>
          <w:bCs/>
        </w:rPr>
        <w:t>содержанию современных</w:t>
      </w:r>
      <w:r w:rsidRPr="000718F5">
        <w:rPr>
          <w:bCs/>
        </w:rPr>
        <w:t xml:space="preserve"> инновационных компонентов,</w:t>
      </w:r>
      <w:r w:rsidR="00072258" w:rsidRPr="000718F5">
        <w:rPr>
          <w:bCs/>
        </w:rPr>
        <w:t xml:space="preserve"> </w:t>
      </w:r>
      <w:r w:rsidR="002641E1" w:rsidRPr="002641E1">
        <w:rPr>
          <w:bCs/>
        </w:rPr>
        <w:t xml:space="preserve">покрытие </w:t>
      </w:r>
      <w:r w:rsidR="000718F5" w:rsidRPr="002641E1">
        <w:rPr>
          <w:b/>
          <w:bCs/>
        </w:rPr>
        <w:t xml:space="preserve">Тексипол-Аква </w:t>
      </w:r>
      <w:r w:rsidR="002641E1" w:rsidRPr="002641E1">
        <w:rPr>
          <w:bCs/>
        </w:rPr>
        <w:t>при полимеризации достигает</w:t>
      </w:r>
      <w:r w:rsidR="00072258" w:rsidRPr="000718F5">
        <w:rPr>
          <w:bCs/>
        </w:rPr>
        <w:t xml:space="preserve"> высо</w:t>
      </w:r>
      <w:r w:rsidR="000718F5">
        <w:rPr>
          <w:bCs/>
        </w:rPr>
        <w:t>чайших</w:t>
      </w:r>
      <w:r w:rsidR="002641E1">
        <w:rPr>
          <w:bCs/>
        </w:rPr>
        <w:t xml:space="preserve"> значений твёрдости плёнки и</w:t>
      </w:r>
      <w:r w:rsidR="00072258" w:rsidRPr="000718F5">
        <w:rPr>
          <w:bCs/>
        </w:rPr>
        <w:t xml:space="preserve"> высокой устойчивости к истиранию</w:t>
      </w:r>
      <w:r w:rsidR="000718F5">
        <w:rPr>
          <w:bCs/>
        </w:rPr>
        <w:t xml:space="preserve">, как при использовании </w:t>
      </w:r>
      <w:r w:rsidR="002641E1" w:rsidRPr="002641E1">
        <w:rPr>
          <w:bCs/>
        </w:rPr>
        <w:t xml:space="preserve">высокопрочных </w:t>
      </w:r>
      <w:r w:rsidR="000718F5">
        <w:rPr>
          <w:bCs/>
        </w:rPr>
        <w:t>полиуретановых эмалей</w:t>
      </w:r>
      <w:r w:rsidR="00072258" w:rsidRPr="000718F5">
        <w:rPr>
          <w:bCs/>
        </w:rPr>
        <w:t>.</w:t>
      </w:r>
    </w:p>
    <w:p w:rsidR="00072258" w:rsidRDefault="00E21D93" w:rsidP="00AA6E5F">
      <w:pPr>
        <w:pStyle w:val="a3"/>
        <w:jc w:val="both"/>
        <w:rPr>
          <w:bCs/>
        </w:rPr>
      </w:pPr>
      <w:r>
        <w:rPr>
          <w:bCs/>
        </w:rPr>
        <w:t>Содержание силикона,</w:t>
      </w:r>
      <w:r w:rsidRPr="00E21D93">
        <w:rPr>
          <w:bCs/>
        </w:rPr>
        <w:t xml:space="preserve"> </w:t>
      </w:r>
      <w:r>
        <w:rPr>
          <w:bCs/>
        </w:rPr>
        <w:t>с</w:t>
      </w:r>
      <w:r w:rsidR="000718F5">
        <w:rPr>
          <w:bCs/>
        </w:rPr>
        <w:t>овокупность</w:t>
      </w:r>
      <w:r w:rsidR="00072258" w:rsidRPr="000718F5">
        <w:rPr>
          <w:bCs/>
        </w:rPr>
        <w:t xml:space="preserve"> </w:t>
      </w:r>
      <w:r w:rsidR="000718F5" w:rsidRPr="000718F5">
        <w:rPr>
          <w:bCs/>
        </w:rPr>
        <w:t>целевы</w:t>
      </w:r>
      <w:r w:rsidR="000718F5">
        <w:rPr>
          <w:bCs/>
        </w:rPr>
        <w:t>х</w:t>
      </w:r>
      <w:r w:rsidR="001C18CB">
        <w:rPr>
          <w:bCs/>
        </w:rPr>
        <w:t xml:space="preserve"> и </w:t>
      </w:r>
      <w:r w:rsidR="001C18CB" w:rsidRPr="000718F5">
        <w:rPr>
          <w:bCs/>
        </w:rPr>
        <w:t>инновационных</w:t>
      </w:r>
      <w:r w:rsidR="001C18CB">
        <w:rPr>
          <w:bCs/>
        </w:rPr>
        <w:t xml:space="preserve"> компонентов</w:t>
      </w:r>
      <w:r w:rsidR="002641E1" w:rsidRPr="002641E1">
        <w:rPr>
          <w:bCs/>
        </w:rPr>
        <w:t xml:space="preserve"> в составе эмали</w:t>
      </w:r>
      <w:r w:rsidR="00AA6E5F" w:rsidRPr="000718F5">
        <w:rPr>
          <w:bCs/>
        </w:rPr>
        <w:t xml:space="preserve">, </w:t>
      </w:r>
      <w:r w:rsidR="000718F5">
        <w:rPr>
          <w:bCs/>
        </w:rPr>
        <w:t>придают покрытию</w:t>
      </w:r>
      <w:r w:rsidR="00103939">
        <w:rPr>
          <w:bCs/>
        </w:rPr>
        <w:t xml:space="preserve"> целый спектр качественных </w:t>
      </w:r>
      <w:r w:rsidR="0050603C">
        <w:rPr>
          <w:bCs/>
        </w:rPr>
        <w:t>преимуществ в</w:t>
      </w:r>
      <w:r w:rsidRPr="00E21D93">
        <w:rPr>
          <w:bCs/>
        </w:rPr>
        <w:t xml:space="preserve"> защит</w:t>
      </w:r>
      <w:r w:rsidR="0050603C">
        <w:rPr>
          <w:bCs/>
        </w:rPr>
        <w:t>е</w:t>
      </w:r>
      <w:r w:rsidRPr="00E21D93">
        <w:rPr>
          <w:bCs/>
        </w:rPr>
        <w:t xml:space="preserve"> бетонных оснований,</w:t>
      </w:r>
      <w:r w:rsidR="00AA6E5F" w:rsidRPr="000718F5">
        <w:rPr>
          <w:bCs/>
        </w:rPr>
        <w:t xml:space="preserve"> по сравнению с об</w:t>
      </w:r>
      <w:r w:rsidR="001C18CB">
        <w:rPr>
          <w:bCs/>
        </w:rPr>
        <w:t>ычными эмалями на водной основе:</w:t>
      </w:r>
    </w:p>
    <w:p w:rsidR="001C18CB" w:rsidRPr="00526FA8" w:rsidRDefault="001C18CB" w:rsidP="00AA6E5F">
      <w:pPr>
        <w:pStyle w:val="a3"/>
        <w:numPr>
          <w:ilvl w:val="0"/>
          <w:numId w:val="13"/>
        </w:numPr>
        <w:jc w:val="both"/>
        <w:rPr>
          <w:bCs/>
        </w:rPr>
      </w:pPr>
      <w:r w:rsidRPr="001C18CB">
        <w:rPr>
          <w:bCs/>
        </w:rPr>
        <w:t>быст</w:t>
      </w:r>
      <w:r>
        <w:rPr>
          <w:bCs/>
        </w:rPr>
        <w:t>рый ввод в эксплуатацию объекта;</w:t>
      </w:r>
    </w:p>
    <w:p w:rsidR="001C18CB" w:rsidRPr="001C18CB" w:rsidRDefault="001C18CB" w:rsidP="001C18CB">
      <w:pPr>
        <w:pStyle w:val="a3"/>
        <w:numPr>
          <w:ilvl w:val="0"/>
          <w:numId w:val="13"/>
        </w:numPr>
        <w:jc w:val="both"/>
        <w:rPr>
          <w:bCs/>
        </w:rPr>
      </w:pPr>
      <w:r>
        <w:rPr>
          <w:bCs/>
          <w:lang w:val="en-US"/>
        </w:rPr>
        <w:t>высокую механическую прочность;</w:t>
      </w:r>
    </w:p>
    <w:p w:rsidR="001C18CB" w:rsidRPr="001C18CB" w:rsidRDefault="001C18CB" w:rsidP="001C18CB">
      <w:pPr>
        <w:pStyle w:val="a3"/>
        <w:numPr>
          <w:ilvl w:val="0"/>
          <w:numId w:val="13"/>
        </w:numPr>
        <w:jc w:val="both"/>
        <w:rPr>
          <w:bCs/>
        </w:rPr>
      </w:pPr>
      <w:r>
        <w:rPr>
          <w:bCs/>
          <w:lang w:val="en-US"/>
        </w:rPr>
        <w:t>водостойкость.</w:t>
      </w:r>
    </w:p>
    <w:p w:rsidR="001C18CB" w:rsidRPr="001C18CB" w:rsidRDefault="001C18CB" w:rsidP="002641E1">
      <w:pPr>
        <w:pStyle w:val="a7"/>
      </w:pPr>
    </w:p>
    <w:p w:rsidR="00AA6E5F" w:rsidRPr="00E03653" w:rsidRDefault="00AA6E5F" w:rsidP="00E03653">
      <w:pPr>
        <w:jc w:val="both"/>
        <w:rPr>
          <w:bCs/>
        </w:rPr>
      </w:pPr>
      <w:r w:rsidRPr="002C1EAB">
        <w:rPr>
          <w:b/>
          <w:bCs/>
        </w:rPr>
        <w:t>Тексипол-АКВА</w:t>
      </w:r>
      <w:r w:rsidRPr="002C1EAB">
        <w:rPr>
          <w:bCs/>
        </w:rPr>
        <w:t xml:space="preserve"> </w:t>
      </w:r>
      <w:r w:rsidR="002641E1" w:rsidRPr="002641E1">
        <w:rPr>
          <w:bCs/>
        </w:rPr>
        <w:t xml:space="preserve">при нанесении заполняет поры бетонного основания </w:t>
      </w:r>
      <w:r w:rsidR="002641E1">
        <w:rPr>
          <w:bCs/>
        </w:rPr>
        <w:t>образуя</w:t>
      </w:r>
      <w:r w:rsidRPr="002C1EAB">
        <w:rPr>
          <w:bCs/>
        </w:rPr>
        <w:t xml:space="preserve"> на поверхности </w:t>
      </w:r>
      <w:r w:rsidR="002641E1">
        <w:rPr>
          <w:bCs/>
        </w:rPr>
        <w:t xml:space="preserve">крепкое, прочное </w:t>
      </w:r>
      <w:r w:rsidRPr="002C1EAB">
        <w:rPr>
          <w:bCs/>
        </w:rPr>
        <w:t>покрытие отлично вы</w:t>
      </w:r>
      <w:r w:rsidR="002641E1">
        <w:rPr>
          <w:bCs/>
        </w:rPr>
        <w:t>д</w:t>
      </w:r>
      <w:r w:rsidR="00AB670A">
        <w:rPr>
          <w:bCs/>
        </w:rPr>
        <w:t xml:space="preserve">ерживающее истирающие нагрузки, </w:t>
      </w:r>
      <w:r w:rsidR="00AB670A" w:rsidRPr="00AB670A">
        <w:rPr>
          <w:bCs/>
        </w:rPr>
        <w:t xml:space="preserve">а благодаря инновационным компонентам </w:t>
      </w:r>
      <w:r w:rsidR="002641E1">
        <w:rPr>
          <w:bCs/>
        </w:rPr>
        <w:t>покрытие</w:t>
      </w:r>
      <w:r w:rsidR="00A44E52" w:rsidRPr="002C1EAB">
        <w:rPr>
          <w:bCs/>
        </w:rPr>
        <w:t xml:space="preserve"> </w:t>
      </w:r>
      <w:r w:rsidR="00AB670A">
        <w:rPr>
          <w:bCs/>
        </w:rPr>
        <w:t xml:space="preserve">со временем </w:t>
      </w:r>
      <w:r w:rsidR="00A44E52" w:rsidRPr="002C1EAB">
        <w:rPr>
          <w:bCs/>
        </w:rPr>
        <w:t xml:space="preserve">не стирается, а полируется при движении по нему, тем </w:t>
      </w:r>
      <w:r w:rsidR="000718F5" w:rsidRPr="002C1EAB">
        <w:rPr>
          <w:bCs/>
        </w:rPr>
        <w:t>самым долговременно</w:t>
      </w:r>
      <w:r w:rsidR="00A44E52" w:rsidRPr="002C1EAB">
        <w:rPr>
          <w:bCs/>
        </w:rPr>
        <w:t xml:space="preserve"> сохраняя внешний вид и защищая</w:t>
      </w:r>
      <w:r w:rsidRPr="002C1EAB">
        <w:rPr>
          <w:bCs/>
        </w:rPr>
        <w:t xml:space="preserve"> бетон. </w:t>
      </w:r>
    </w:p>
    <w:p w:rsidR="00ED359E" w:rsidRDefault="00ED359E" w:rsidP="00AA6E5F">
      <w:pPr>
        <w:pStyle w:val="a3"/>
        <w:jc w:val="both"/>
        <w:rPr>
          <w:b/>
          <w:bCs/>
        </w:rPr>
      </w:pPr>
    </w:p>
    <w:p w:rsidR="00F67851" w:rsidRPr="002C1EAB" w:rsidRDefault="00AA6E5F" w:rsidP="00AA6E5F">
      <w:pPr>
        <w:pStyle w:val="a3"/>
        <w:jc w:val="both"/>
        <w:rPr>
          <w:bCs/>
        </w:rPr>
      </w:pPr>
      <w:r w:rsidRPr="002C1EAB">
        <w:rPr>
          <w:b/>
          <w:bCs/>
        </w:rPr>
        <w:t>Тексипол-АКВА</w:t>
      </w:r>
      <w:r w:rsidRPr="002C1EAB">
        <w:rPr>
          <w:bCs/>
        </w:rPr>
        <w:t xml:space="preserve"> максимально прост и удобен в применении. Водная основа эмали позволяет производить окрашивание бетона с</w:t>
      </w:r>
      <w:r w:rsidR="00103939">
        <w:rPr>
          <w:bCs/>
        </w:rPr>
        <w:t xml:space="preserve"> остаточной влажностью до 15%, а б</w:t>
      </w:r>
      <w:r w:rsidRPr="002C1EAB">
        <w:rPr>
          <w:bCs/>
        </w:rPr>
        <w:t>лагодаря ускоренному набору прочности</w:t>
      </w:r>
      <w:r w:rsidR="00E03653">
        <w:rPr>
          <w:bCs/>
        </w:rPr>
        <w:t>,</w:t>
      </w:r>
      <w:r w:rsidR="00E03653" w:rsidRPr="00E03653">
        <w:rPr>
          <w:bCs/>
        </w:rPr>
        <w:t xml:space="preserve"> </w:t>
      </w:r>
      <w:r w:rsidR="00103939" w:rsidRPr="00E03653">
        <w:rPr>
          <w:bCs/>
        </w:rPr>
        <w:t>пешеходная</w:t>
      </w:r>
      <w:r w:rsidR="00E03653" w:rsidRPr="00E03653">
        <w:rPr>
          <w:bCs/>
        </w:rPr>
        <w:t xml:space="preserve"> </w:t>
      </w:r>
      <w:r w:rsidR="00103939" w:rsidRPr="00E03653">
        <w:rPr>
          <w:bCs/>
        </w:rPr>
        <w:t>нагрузка</w:t>
      </w:r>
      <w:r w:rsidR="00E03653" w:rsidRPr="00E03653">
        <w:rPr>
          <w:bCs/>
        </w:rPr>
        <w:t xml:space="preserve"> </w:t>
      </w:r>
      <w:r w:rsidR="00103939" w:rsidRPr="00103939">
        <w:rPr>
          <w:bCs/>
        </w:rPr>
        <w:t xml:space="preserve">допускается </w:t>
      </w:r>
      <w:r w:rsidRPr="002C1EAB">
        <w:rPr>
          <w:bCs/>
        </w:rPr>
        <w:t xml:space="preserve">уже через 12 часов после нанесения состава. </w:t>
      </w:r>
    </w:p>
    <w:p w:rsidR="00303F98" w:rsidRDefault="00BC1D64" w:rsidP="00AA6E5F">
      <w:pPr>
        <w:pStyle w:val="a3"/>
        <w:jc w:val="both"/>
        <w:rPr>
          <w:b/>
          <w:bCs/>
          <w:i/>
          <w:color w:val="000000" w:themeColor="text1"/>
        </w:rPr>
      </w:pPr>
      <w:r w:rsidRPr="00824D47">
        <w:rPr>
          <w:b/>
          <w:bCs/>
          <w:i/>
          <w:color w:val="000000" w:themeColor="text1"/>
        </w:rPr>
        <w:t xml:space="preserve">Перед нанесением покрытия </w:t>
      </w:r>
      <w:r w:rsidR="00C07AC8" w:rsidRPr="00824D47">
        <w:rPr>
          <w:b/>
          <w:bCs/>
          <w:i/>
          <w:color w:val="000000" w:themeColor="text1"/>
        </w:rPr>
        <w:t>«</w:t>
      </w:r>
      <w:r w:rsidR="003B19CD" w:rsidRPr="003B19CD">
        <w:rPr>
          <w:b/>
          <w:bCs/>
          <w:i/>
          <w:color w:val="000000" w:themeColor="text1"/>
        </w:rPr>
        <w:t>Тексипол-АКВА</w:t>
      </w:r>
      <w:r w:rsidRPr="003B19CD">
        <w:rPr>
          <w:b/>
          <w:bCs/>
          <w:i/>
          <w:color w:val="000000" w:themeColor="text1"/>
        </w:rPr>
        <w:t>»</w:t>
      </w:r>
      <w:r w:rsidRPr="00824D47">
        <w:rPr>
          <w:b/>
          <w:bCs/>
          <w:i/>
          <w:color w:val="000000" w:themeColor="text1"/>
        </w:rPr>
        <w:t xml:space="preserve">, рекомендуется </w:t>
      </w:r>
      <w:r w:rsidR="00573C24">
        <w:rPr>
          <w:b/>
          <w:bCs/>
          <w:i/>
          <w:color w:val="000000" w:themeColor="text1"/>
        </w:rPr>
        <w:t>использовать</w:t>
      </w:r>
      <w:r w:rsidR="00573C24" w:rsidRPr="00573C24">
        <w:rPr>
          <w:b/>
          <w:bCs/>
          <w:i/>
          <w:color w:val="000000" w:themeColor="text1"/>
        </w:rPr>
        <w:t xml:space="preserve"> </w:t>
      </w:r>
      <w:r w:rsidR="006E3297">
        <w:rPr>
          <w:b/>
          <w:bCs/>
          <w:i/>
          <w:color w:val="000000" w:themeColor="text1"/>
        </w:rPr>
        <w:t xml:space="preserve">инновационную </w:t>
      </w:r>
      <w:r w:rsidR="001B3A79">
        <w:rPr>
          <w:b/>
          <w:bCs/>
          <w:i/>
          <w:color w:val="000000" w:themeColor="text1"/>
        </w:rPr>
        <w:t>грунт-</w:t>
      </w:r>
      <w:r w:rsidRPr="00824D47">
        <w:rPr>
          <w:b/>
          <w:bCs/>
          <w:i/>
          <w:color w:val="000000" w:themeColor="text1"/>
        </w:rPr>
        <w:t xml:space="preserve">пропитку «Аквастоун </w:t>
      </w:r>
      <w:r w:rsidRPr="00824D47">
        <w:rPr>
          <w:b/>
          <w:bCs/>
          <w:i/>
          <w:color w:val="000000" w:themeColor="text1"/>
          <w:lang w:val="en-US"/>
        </w:rPr>
        <w:t>SMT</w:t>
      </w:r>
      <w:r w:rsidRPr="00824D47">
        <w:rPr>
          <w:b/>
          <w:bCs/>
          <w:i/>
          <w:color w:val="000000" w:themeColor="text1"/>
        </w:rPr>
        <w:t>» предназначенную для упрочнения и обеспыливания бетона, а также для усиления адгезии финишного покрытия и защиты поверхности от факторов биологического поражения вызываемого произрастанием грибков и образования плесени.</w:t>
      </w:r>
    </w:p>
    <w:p w:rsidR="00ED359E" w:rsidRDefault="00103939" w:rsidP="00EB3ADD">
      <w:pPr>
        <w:spacing w:before="100" w:beforeAutospacing="1" w:after="100" w:afterAutospacing="1"/>
        <w:jc w:val="both"/>
        <w:rPr>
          <w:bCs/>
        </w:rPr>
      </w:pPr>
      <w:r w:rsidRPr="002C1EAB">
        <w:rPr>
          <w:bCs/>
        </w:rPr>
        <w:t xml:space="preserve">ЭКО-формула состава эмали обеспечивает полное отсутствие токсичных испарений и запаха, что делает материал негорючим, а также безопасным для здоровья человека, и окружающей среды. </w:t>
      </w:r>
    </w:p>
    <w:p w:rsidR="00EB3ADD" w:rsidRPr="00902668" w:rsidRDefault="00103939" w:rsidP="00EB3ADD">
      <w:pPr>
        <w:spacing w:before="100" w:beforeAutospacing="1" w:after="100" w:afterAutospacing="1"/>
        <w:jc w:val="both"/>
        <w:rPr>
          <w:b/>
          <w:bCs/>
          <w:i/>
        </w:rPr>
      </w:pPr>
      <w:r>
        <w:rPr>
          <w:bCs/>
        </w:rPr>
        <w:t>Состав полностью соответствует</w:t>
      </w:r>
      <w:r w:rsidRPr="002C1EAB">
        <w:rPr>
          <w:bCs/>
        </w:rPr>
        <w:t xml:space="preserve"> экологическим нормам и требованиям</w:t>
      </w:r>
      <w:r>
        <w:rPr>
          <w:bCs/>
        </w:rPr>
        <w:t>, поэтому</w:t>
      </w:r>
      <w:r w:rsidRPr="002C1EAB">
        <w:rPr>
          <w:bCs/>
        </w:rPr>
        <w:t xml:space="preserve"> </w:t>
      </w:r>
      <w:r w:rsidRPr="002641E1">
        <w:rPr>
          <w:b/>
          <w:bCs/>
        </w:rPr>
        <w:t>Тексипол-АКВА</w:t>
      </w:r>
      <w:r w:rsidRPr="002C1EAB">
        <w:rPr>
          <w:bCs/>
        </w:rPr>
        <w:t xml:space="preserve"> рекоменду</w:t>
      </w:r>
      <w:r w:rsidRPr="00EB3ADD">
        <w:rPr>
          <w:bCs/>
        </w:rPr>
        <w:t xml:space="preserve">ется </w:t>
      </w:r>
      <w:r w:rsidR="00EB3ADD" w:rsidRPr="00EB3ADD">
        <w:t>к использованию в детских, дошкольных и медицинских учреждениях, а также в любых других общественных помещениях с повышенн</w:t>
      </w:r>
      <w:r w:rsidR="00EB3ADD">
        <w:t>ыми санитарно-гигиени</w:t>
      </w:r>
      <w:r w:rsidR="00EB3ADD" w:rsidRPr="00EB3ADD">
        <w:t>ческими нормами.</w:t>
      </w:r>
    </w:p>
    <w:p w:rsidR="00534697" w:rsidRPr="002C1EAB" w:rsidRDefault="00573C24" w:rsidP="00534697">
      <w:pPr>
        <w:pStyle w:val="a7"/>
        <w:rPr>
          <w:b/>
          <w:bCs/>
        </w:rPr>
      </w:pPr>
      <w:r w:rsidRPr="002C1EAB">
        <w:rPr>
          <w:b/>
          <w:bCs/>
        </w:rPr>
        <w:t>Назначение</w:t>
      </w:r>
    </w:p>
    <w:p w:rsidR="00573C24" w:rsidRPr="002C1EAB" w:rsidRDefault="003B19CD" w:rsidP="00E40C06">
      <w:pPr>
        <w:pStyle w:val="a7"/>
        <w:jc w:val="both"/>
        <w:rPr>
          <w:bCs/>
        </w:rPr>
      </w:pPr>
      <w:r w:rsidRPr="002C1EAB">
        <w:rPr>
          <w:b/>
          <w:bCs/>
        </w:rPr>
        <w:t>Тексипол-АКВА</w:t>
      </w:r>
      <w:r w:rsidR="001B5CA5" w:rsidRPr="002C1EAB">
        <w:rPr>
          <w:b/>
          <w:bCs/>
        </w:rPr>
        <w:t xml:space="preserve"> </w:t>
      </w:r>
      <w:r w:rsidR="00EF3E60" w:rsidRPr="002C1EAB">
        <w:rPr>
          <w:bCs/>
        </w:rPr>
        <w:t>обеспечивает</w:t>
      </w:r>
      <w:r w:rsidR="001B2E8F" w:rsidRPr="002C1EAB">
        <w:t xml:space="preserve"> </w:t>
      </w:r>
      <w:r w:rsidR="00D71B3D" w:rsidRPr="002C1EAB">
        <w:t>длительную</w:t>
      </w:r>
      <w:r w:rsidR="001B2E8F" w:rsidRPr="002C1EAB">
        <w:t xml:space="preserve"> защиту бетона, </w:t>
      </w:r>
      <w:r w:rsidR="00625B9C" w:rsidRPr="002C1EAB">
        <w:t>и</w:t>
      </w:r>
      <w:r w:rsidR="001B2E8F" w:rsidRPr="002C1EAB">
        <w:t xml:space="preserve"> </w:t>
      </w:r>
      <w:r w:rsidR="00625B9C" w:rsidRPr="002C1EAB">
        <w:t>и</w:t>
      </w:r>
      <w:r w:rsidR="007F4856" w:rsidRPr="002C1EAB">
        <w:rPr>
          <w:bCs/>
        </w:rPr>
        <w:t xml:space="preserve">деально подходит для нанесения на бетонные </w:t>
      </w:r>
      <w:r w:rsidR="00197972" w:rsidRPr="002C1EAB">
        <w:rPr>
          <w:bCs/>
        </w:rPr>
        <w:t>и цементные</w:t>
      </w:r>
      <w:r w:rsidR="007F4856" w:rsidRPr="002C1EAB">
        <w:rPr>
          <w:bCs/>
        </w:rPr>
        <w:t xml:space="preserve"> поверхности </w:t>
      </w:r>
      <w:r w:rsidR="00EF3E60" w:rsidRPr="002C1EAB">
        <w:rPr>
          <w:bCs/>
        </w:rPr>
        <w:t>на объектах гражданского и промышленного назначения</w:t>
      </w:r>
      <w:r w:rsidR="00197972" w:rsidRPr="002C1EAB">
        <w:rPr>
          <w:bCs/>
        </w:rPr>
        <w:t>:</w:t>
      </w:r>
      <w:r w:rsidR="00E40C06" w:rsidRPr="002C1EAB">
        <w:rPr>
          <w:bCs/>
        </w:rPr>
        <w:t xml:space="preserve"> </w:t>
      </w:r>
    </w:p>
    <w:p w:rsidR="00573C24" w:rsidRPr="002C1EAB" w:rsidRDefault="00573C24" w:rsidP="00E40C06">
      <w:pPr>
        <w:pStyle w:val="a7"/>
        <w:jc w:val="both"/>
        <w:rPr>
          <w:bCs/>
        </w:rPr>
      </w:pPr>
    </w:p>
    <w:p w:rsidR="00573C24" w:rsidRPr="002C1EAB" w:rsidRDefault="00E40C06" w:rsidP="00573C24">
      <w:pPr>
        <w:pStyle w:val="a7"/>
        <w:numPr>
          <w:ilvl w:val="0"/>
          <w:numId w:val="11"/>
        </w:numPr>
        <w:jc w:val="both"/>
        <w:rPr>
          <w:bCs/>
        </w:rPr>
      </w:pPr>
      <w:r w:rsidRPr="002C1EAB">
        <w:rPr>
          <w:bCs/>
        </w:rPr>
        <w:t xml:space="preserve">жилые и административные здания, </w:t>
      </w:r>
    </w:p>
    <w:p w:rsidR="00573C24" w:rsidRPr="002C1EAB" w:rsidRDefault="00E40C06" w:rsidP="00573C24">
      <w:pPr>
        <w:pStyle w:val="a7"/>
        <w:numPr>
          <w:ilvl w:val="0"/>
          <w:numId w:val="11"/>
        </w:numPr>
        <w:jc w:val="both"/>
        <w:rPr>
          <w:bCs/>
        </w:rPr>
      </w:pPr>
      <w:r w:rsidRPr="002C1EAB">
        <w:rPr>
          <w:bCs/>
        </w:rPr>
        <w:t xml:space="preserve">медицинские учреждения, </w:t>
      </w:r>
    </w:p>
    <w:p w:rsidR="00573C24" w:rsidRPr="002C1EAB" w:rsidRDefault="00E40C06" w:rsidP="00573C24">
      <w:pPr>
        <w:pStyle w:val="a7"/>
        <w:numPr>
          <w:ilvl w:val="0"/>
          <w:numId w:val="11"/>
        </w:numPr>
        <w:jc w:val="both"/>
        <w:rPr>
          <w:bCs/>
        </w:rPr>
      </w:pPr>
      <w:r w:rsidRPr="002C1EAB">
        <w:rPr>
          <w:bCs/>
        </w:rPr>
        <w:t xml:space="preserve">образовательные учреждения, </w:t>
      </w:r>
    </w:p>
    <w:p w:rsidR="00573C24" w:rsidRPr="002C1EAB" w:rsidRDefault="00E40C06" w:rsidP="00573C24">
      <w:pPr>
        <w:pStyle w:val="a7"/>
        <w:numPr>
          <w:ilvl w:val="0"/>
          <w:numId w:val="11"/>
        </w:numPr>
        <w:jc w:val="both"/>
        <w:rPr>
          <w:bCs/>
        </w:rPr>
      </w:pPr>
      <w:r w:rsidRPr="002C1EAB">
        <w:rPr>
          <w:bCs/>
        </w:rPr>
        <w:t xml:space="preserve">производственные комплексы, </w:t>
      </w:r>
    </w:p>
    <w:p w:rsidR="00573C24" w:rsidRPr="002C1EAB" w:rsidRDefault="007F4856" w:rsidP="00573C24">
      <w:pPr>
        <w:pStyle w:val="a7"/>
        <w:numPr>
          <w:ilvl w:val="0"/>
          <w:numId w:val="11"/>
        </w:numPr>
        <w:jc w:val="both"/>
        <w:rPr>
          <w:bCs/>
        </w:rPr>
      </w:pPr>
      <w:r w:rsidRPr="002C1EAB">
        <w:rPr>
          <w:bCs/>
        </w:rPr>
        <w:t>склады и подсобные поме</w:t>
      </w:r>
      <w:r w:rsidR="00E40C06" w:rsidRPr="002C1EAB">
        <w:rPr>
          <w:bCs/>
        </w:rPr>
        <w:t xml:space="preserve">щения, </w:t>
      </w:r>
    </w:p>
    <w:p w:rsidR="00573C24" w:rsidRPr="002C1EAB" w:rsidRDefault="007F4856" w:rsidP="006E3297">
      <w:pPr>
        <w:pStyle w:val="a7"/>
        <w:numPr>
          <w:ilvl w:val="0"/>
          <w:numId w:val="11"/>
        </w:numPr>
        <w:jc w:val="both"/>
        <w:rPr>
          <w:bCs/>
        </w:rPr>
      </w:pPr>
      <w:r w:rsidRPr="002C1EAB">
        <w:rPr>
          <w:bCs/>
        </w:rPr>
        <w:t>торговые</w:t>
      </w:r>
      <w:r w:rsidR="00E40C06" w:rsidRPr="002C1EAB">
        <w:rPr>
          <w:bCs/>
        </w:rPr>
        <w:t xml:space="preserve"> центры, магазины, супермаркеты, </w:t>
      </w:r>
    </w:p>
    <w:p w:rsidR="007F4856" w:rsidRPr="002C1EAB" w:rsidRDefault="00EF3E60" w:rsidP="00573C24">
      <w:pPr>
        <w:pStyle w:val="a7"/>
        <w:numPr>
          <w:ilvl w:val="0"/>
          <w:numId w:val="11"/>
        </w:numPr>
        <w:jc w:val="both"/>
        <w:rPr>
          <w:bCs/>
        </w:rPr>
      </w:pPr>
      <w:r w:rsidRPr="002C1EAB">
        <w:rPr>
          <w:bCs/>
        </w:rPr>
        <w:t>крытые автомобильные парковки.</w:t>
      </w:r>
    </w:p>
    <w:p w:rsidR="001B3A79" w:rsidRPr="002C1EAB" w:rsidRDefault="001B3A79" w:rsidP="00683818">
      <w:pPr>
        <w:pStyle w:val="a7"/>
        <w:jc w:val="both"/>
        <w:rPr>
          <w:b/>
          <w:bCs/>
        </w:rPr>
      </w:pPr>
    </w:p>
    <w:p w:rsidR="00683818" w:rsidRPr="002C1EAB" w:rsidRDefault="00683818" w:rsidP="00683818">
      <w:pPr>
        <w:pStyle w:val="a7"/>
        <w:jc w:val="both"/>
        <w:rPr>
          <w:b/>
          <w:bCs/>
        </w:rPr>
      </w:pPr>
      <w:r w:rsidRPr="002C1EAB">
        <w:rPr>
          <w:b/>
          <w:bCs/>
        </w:rPr>
        <w:t>Подготовка бетонного основания</w:t>
      </w:r>
      <w:r w:rsidR="00E40C06" w:rsidRPr="002C1EAB">
        <w:rPr>
          <w:b/>
          <w:bCs/>
        </w:rPr>
        <w:t>:</w:t>
      </w:r>
    </w:p>
    <w:p w:rsidR="00344543" w:rsidRPr="002C1EAB" w:rsidRDefault="00683818" w:rsidP="004152CE">
      <w:pPr>
        <w:pStyle w:val="a7"/>
        <w:jc w:val="both"/>
        <w:rPr>
          <w:bCs/>
        </w:rPr>
      </w:pPr>
      <w:r w:rsidRPr="002C1EAB">
        <w:rPr>
          <w:bCs/>
        </w:rPr>
        <w:t xml:space="preserve">Основание должно соответствовать требованиям СНиП 2.03.13-88 «Полы» и СНиП 3.04.03-87 «Изоляционные и отделочные работы». </w:t>
      </w:r>
    </w:p>
    <w:p w:rsidR="00344543" w:rsidRPr="002C1EAB" w:rsidRDefault="00344543" w:rsidP="004152CE">
      <w:pPr>
        <w:pStyle w:val="a7"/>
        <w:jc w:val="both"/>
        <w:rPr>
          <w:bCs/>
        </w:rPr>
      </w:pPr>
    </w:p>
    <w:p w:rsidR="004152CE" w:rsidRPr="002C1EAB" w:rsidRDefault="00683818" w:rsidP="004152CE">
      <w:pPr>
        <w:pStyle w:val="a7"/>
        <w:jc w:val="both"/>
        <w:rPr>
          <w:bCs/>
        </w:rPr>
      </w:pPr>
      <w:r w:rsidRPr="002C1EAB">
        <w:rPr>
          <w:bCs/>
        </w:rPr>
        <w:t>Поверхность должна быть чистой и сухой, не должна содержать цементного (известкового) молочка, для его удаления применяются мозаично-шлифовальные машины. Поверхность не должна быть рыхлой, т.к. бетон, не имеющий прочности</w:t>
      </w:r>
      <w:r w:rsidR="004152CE" w:rsidRPr="002C1EAB">
        <w:rPr>
          <w:bCs/>
        </w:rPr>
        <w:t>,</w:t>
      </w:r>
      <w:r w:rsidRPr="002C1EAB">
        <w:rPr>
          <w:bCs/>
        </w:rPr>
        <w:t xml:space="preserve"> будет разрушаться под покрытием. </w:t>
      </w:r>
    </w:p>
    <w:p w:rsidR="00303F98" w:rsidRPr="00A23563" w:rsidRDefault="00303F98" w:rsidP="004152CE">
      <w:pPr>
        <w:pStyle w:val="a7"/>
        <w:jc w:val="both"/>
        <w:rPr>
          <w:bCs/>
          <w:sz w:val="22"/>
          <w:szCs w:val="22"/>
        </w:rPr>
      </w:pPr>
    </w:p>
    <w:p w:rsidR="00534697" w:rsidRPr="00A23563" w:rsidRDefault="00534697" w:rsidP="00534697">
      <w:pPr>
        <w:pStyle w:val="a7"/>
        <w:rPr>
          <w:b/>
          <w:bCs/>
        </w:rPr>
      </w:pPr>
      <w:r w:rsidRPr="00A23563">
        <w:rPr>
          <w:b/>
          <w:bCs/>
        </w:rPr>
        <w:t>Способ применения</w:t>
      </w:r>
    </w:p>
    <w:p w:rsidR="00E03653" w:rsidRDefault="00103939" w:rsidP="00E40C06">
      <w:pPr>
        <w:pStyle w:val="a7"/>
        <w:jc w:val="both"/>
        <w:rPr>
          <w:bCs/>
        </w:rPr>
      </w:pPr>
      <w:r w:rsidRPr="00ED359E">
        <w:rPr>
          <w:b/>
        </w:rPr>
        <w:t>Тексипол-АКВА</w:t>
      </w:r>
      <w:r w:rsidR="00683818" w:rsidRPr="00DC125F">
        <w:rPr>
          <w:bCs/>
        </w:rPr>
        <w:t xml:space="preserve"> полностью готов к применению. </w:t>
      </w:r>
    </w:p>
    <w:p w:rsidR="00E40C06" w:rsidRPr="00EB3ADD" w:rsidRDefault="00683818" w:rsidP="00E40C06">
      <w:pPr>
        <w:pStyle w:val="a7"/>
        <w:jc w:val="both"/>
        <w:rPr>
          <w:bCs/>
        </w:rPr>
      </w:pPr>
      <w:r w:rsidRPr="00DC125F">
        <w:rPr>
          <w:bCs/>
        </w:rPr>
        <w:t xml:space="preserve">Перед нанесением, материал необходимо тщательно перемешать низкооборотистой дрелью с лопастной мешалкой в течение 2-4 минут, избегая замешивания воздуха и непромесов у дна и стенок тары. </w:t>
      </w:r>
      <w:r w:rsidR="00E40C06" w:rsidRPr="00DC125F">
        <w:rPr>
          <w:bCs/>
        </w:rPr>
        <w:t xml:space="preserve"> </w:t>
      </w:r>
      <w:r w:rsidR="00AB670A" w:rsidRPr="00EB3ADD">
        <w:rPr>
          <w:bCs/>
        </w:rPr>
        <w:t>Допускается разбавление водой до необходимой вязкости.</w:t>
      </w:r>
    </w:p>
    <w:p w:rsidR="00F53621" w:rsidRPr="00DC125F" w:rsidRDefault="00F53621" w:rsidP="00E40C06">
      <w:pPr>
        <w:pStyle w:val="a7"/>
        <w:jc w:val="both"/>
        <w:rPr>
          <w:bCs/>
        </w:rPr>
      </w:pPr>
    </w:p>
    <w:p w:rsidR="00E40C06" w:rsidRPr="00DC125F" w:rsidRDefault="00DC125F" w:rsidP="00E40C06">
      <w:pPr>
        <w:pStyle w:val="a7"/>
        <w:jc w:val="both"/>
        <w:rPr>
          <w:b/>
          <w:bCs/>
          <w:i/>
        </w:rPr>
      </w:pPr>
      <w:r w:rsidRPr="00DC125F">
        <w:rPr>
          <w:b/>
          <w:bCs/>
          <w:i/>
        </w:rPr>
        <w:t xml:space="preserve">Допускается нанесение </w:t>
      </w:r>
      <w:r w:rsidR="003B19CD" w:rsidRPr="00DC125F">
        <w:rPr>
          <w:b/>
          <w:bCs/>
          <w:i/>
        </w:rPr>
        <w:t>Тексипол-АКВА</w:t>
      </w:r>
      <w:r w:rsidRPr="00DC125F">
        <w:rPr>
          <w:b/>
          <w:bCs/>
          <w:i/>
        </w:rPr>
        <w:t xml:space="preserve"> на свежеуложенный и</w:t>
      </w:r>
      <w:r w:rsidR="003B19CD" w:rsidRPr="00DC125F">
        <w:rPr>
          <w:b/>
          <w:bCs/>
          <w:i/>
        </w:rPr>
        <w:t xml:space="preserve"> </w:t>
      </w:r>
      <w:r w:rsidR="00D71B3D" w:rsidRPr="00DC125F">
        <w:rPr>
          <w:b/>
          <w:bCs/>
          <w:i/>
        </w:rPr>
        <w:t>влажный бетон с остаточной влажностью не более 15%.</w:t>
      </w:r>
      <w:r w:rsidR="00E40C06" w:rsidRPr="00DC125F">
        <w:rPr>
          <w:b/>
          <w:bCs/>
          <w:i/>
        </w:rPr>
        <w:t xml:space="preserve"> </w:t>
      </w:r>
    </w:p>
    <w:p w:rsidR="00573C24" w:rsidRDefault="00573C24" w:rsidP="00E40C06">
      <w:pPr>
        <w:pStyle w:val="a7"/>
        <w:jc w:val="both"/>
        <w:rPr>
          <w:bCs/>
          <w:sz w:val="22"/>
          <w:szCs w:val="22"/>
        </w:rPr>
      </w:pPr>
    </w:p>
    <w:p w:rsidR="00DC125F" w:rsidRPr="002C1EAB" w:rsidRDefault="00DC125F" w:rsidP="00573C24">
      <w:pPr>
        <w:pStyle w:val="a7"/>
        <w:numPr>
          <w:ilvl w:val="0"/>
          <w:numId w:val="12"/>
        </w:numPr>
        <w:jc w:val="both"/>
        <w:rPr>
          <w:bCs/>
        </w:rPr>
      </w:pPr>
      <w:r w:rsidRPr="002C1EAB">
        <w:rPr>
          <w:bCs/>
        </w:rPr>
        <w:t>Наносится на поверхность кистью или валиком </w:t>
      </w:r>
      <w:r w:rsidRPr="002C1EAB">
        <w:rPr>
          <w:b/>
          <w:bCs/>
        </w:rPr>
        <w:t>в 1-2 сло</w:t>
      </w:r>
      <w:r w:rsidRPr="002C1EAB">
        <w:rPr>
          <w:bCs/>
        </w:rPr>
        <w:t>я (2 слой наносится через 2 часа, после нанесения первого, но не позднее, чем через сутки);</w:t>
      </w:r>
    </w:p>
    <w:p w:rsidR="00E40C06" w:rsidRPr="002C1EAB" w:rsidRDefault="00683818" w:rsidP="00573C24">
      <w:pPr>
        <w:pStyle w:val="a7"/>
        <w:numPr>
          <w:ilvl w:val="0"/>
          <w:numId w:val="12"/>
        </w:numPr>
        <w:jc w:val="both"/>
        <w:rPr>
          <w:bCs/>
        </w:rPr>
      </w:pPr>
      <w:r w:rsidRPr="002C1EAB">
        <w:rPr>
          <w:bCs/>
        </w:rPr>
        <w:t>Проведение окрасочных работ следует осуществлять при температуре воздуха от</w:t>
      </w:r>
      <w:r w:rsidRPr="002C1EAB">
        <w:rPr>
          <w:b/>
          <w:bCs/>
        </w:rPr>
        <w:t> +5˚С до +35˚С</w:t>
      </w:r>
      <w:r w:rsidRPr="002C1EAB">
        <w:rPr>
          <w:bCs/>
        </w:rPr>
        <w:t xml:space="preserve"> и относительной влажностью воздуха – не выше 80 %</w:t>
      </w:r>
      <w:r w:rsidR="00E40C06" w:rsidRPr="002C1EAB">
        <w:rPr>
          <w:bCs/>
        </w:rPr>
        <w:t xml:space="preserve">. </w:t>
      </w:r>
    </w:p>
    <w:p w:rsidR="00E40C06" w:rsidRPr="002C1EAB" w:rsidRDefault="00683818" w:rsidP="00573C24">
      <w:pPr>
        <w:pStyle w:val="a7"/>
        <w:numPr>
          <w:ilvl w:val="0"/>
          <w:numId w:val="12"/>
        </w:numPr>
        <w:jc w:val="both"/>
        <w:rPr>
          <w:bCs/>
        </w:rPr>
      </w:pPr>
      <w:r w:rsidRPr="002C1EAB">
        <w:rPr>
          <w:bCs/>
        </w:rPr>
        <w:t>Время высыхания до степени 3 при t (20,0±0,</w:t>
      </w:r>
      <w:proofErr w:type="gramStart"/>
      <w:r w:rsidRPr="002C1EAB">
        <w:rPr>
          <w:bCs/>
        </w:rPr>
        <w:t>5)°</w:t>
      </w:r>
      <w:proofErr w:type="gramEnd"/>
      <w:r w:rsidRPr="002C1EAB">
        <w:rPr>
          <w:bCs/>
        </w:rPr>
        <w:t>С, ч, не более</w:t>
      </w:r>
      <w:r w:rsidR="00197972" w:rsidRPr="002C1EAB">
        <w:rPr>
          <w:bCs/>
        </w:rPr>
        <w:t xml:space="preserve"> </w:t>
      </w:r>
      <w:r w:rsidRPr="002C1EAB">
        <w:rPr>
          <w:b/>
          <w:bCs/>
        </w:rPr>
        <w:t>2 часов</w:t>
      </w:r>
      <w:r w:rsidRPr="002C1EAB">
        <w:rPr>
          <w:bCs/>
        </w:rPr>
        <w:t>.</w:t>
      </w:r>
      <w:r w:rsidR="00E40C06" w:rsidRPr="002C1EAB">
        <w:rPr>
          <w:bCs/>
        </w:rPr>
        <w:t xml:space="preserve"> </w:t>
      </w:r>
    </w:p>
    <w:p w:rsidR="00573C24" w:rsidRPr="002C1EAB" w:rsidRDefault="00683818" w:rsidP="00573C24">
      <w:pPr>
        <w:pStyle w:val="a7"/>
        <w:numPr>
          <w:ilvl w:val="0"/>
          <w:numId w:val="12"/>
        </w:numPr>
        <w:jc w:val="both"/>
        <w:rPr>
          <w:bCs/>
        </w:rPr>
      </w:pPr>
      <w:r w:rsidRPr="002C1EAB">
        <w:rPr>
          <w:bCs/>
        </w:rPr>
        <w:t>Готовность к пешеходным нагрузкам t (20,0±0,</w:t>
      </w:r>
      <w:proofErr w:type="gramStart"/>
      <w:r w:rsidRPr="002C1EAB">
        <w:rPr>
          <w:bCs/>
        </w:rPr>
        <w:t>5)°</w:t>
      </w:r>
      <w:proofErr w:type="gramEnd"/>
      <w:r w:rsidRPr="002C1EAB">
        <w:rPr>
          <w:bCs/>
        </w:rPr>
        <w:t xml:space="preserve">С, ч, не более </w:t>
      </w:r>
      <w:r w:rsidRPr="002C1EAB">
        <w:rPr>
          <w:b/>
          <w:bCs/>
        </w:rPr>
        <w:t>12 часов.</w:t>
      </w:r>
      <w:r w:rsidR="00E40C06" w:rsidRPr="002C1EAB">
        <w:rPr>
          <w:bCs/>
        </w:rPr>
        <w:t xml:space="preserve"> </w:t>
      </w:r>
    </w:p>
    <w:p w:rsidR="00683818" w:rsidRPr="002C1EAB" w:rsidRDefault="00683818" w:rsidP="00573C24">
      <w:pPr>
        <w:pStyle w:val="a7"/>
        <w:numPr>
          <w:ilvl w:val="0"/>
          <w:numId w:val="12"/>
        </w:numPr>
        <w:jc w:val="both"/>
        <w:rPr>
          <w:bCs/>
        </w:rPr>
      </w:pPr>
      <w:r w:rsidRPr="002C1EAB">
        <w:rPr>
          <w:bCs/>
        </w:rPr>
        <w:lastRenderedPageBreak/>
        <w:t xml:space="preserve">Окончательный набор прочности, через </w:t>
      </w:r>
      <w:r w:rsidRPr="002C1EAB">
        <w:rPr>
          <w:b/>
          <w:bCs/>
        </w:rPr>
        <w:t>7 суток</w:t>
      </w:r>
      <w:r w:rsidR="00E40C06" w:rsidRPr="002C1EAB">
        <w:rPr>
          <w:bCs/>
        </w:rPr>
        <w:t>.</w:t>
      </w:r>
    </w:p>
    <w:p w:rsidR="00671174" w:rsidRDefault="00671174" w:rsidP="00E40C06">
      <w:pPr>
        <w:pStyle w:val="a7"/>
        <w:jc w:val="both"/>
        <w:rPr>
          <w:bCs/>
          <w:sz w:val="22"/>
          <w:szCs w:val="22"/>
        </w:rPr>
      </w:pPr>
    </w:p>
    <w:p w:rsidR="00580C53" w:rsidRDefault="00A91ACB" w:rsidP="00534697">
      <w:pPr>
        <w:pStyle w:val="a7"/>
        <w:rPr>
          <w:b/>
          <w:bCs/>
        </w:rPr>
      </w:pPr>
      <w:r w:rsidRPr="00A91ACB">
        <w:rPr>
          <w:b/>
          <w:bCs/>
        </w:rPr>
        <w:t xml:space="preserve">Базовые цвета: </w:t>
      </w:r>
      <w:r w:rsidRPr="00A91ACB">
        <w:rPr>
          <w:bCs/>
        </w:rPr>
        <w:t xml:space="preserve">база А, RAL 7040. </w:t>
      </w:r>
      <w:bookmarkStart w:id="0" w:name="_GoBack"/>
      <w:bookmarkEnd w:id="0"/>
      <w:r w:rsidRPr="00A91ACB">
        <w:rPr>
          <w:bCs/>
        </w:rPr>
        <w:t xml:space="preserve">Колеровка в другие цвета: RAL </w:t>
      </w:r>
      <w:proofErr w:type="spellStart"/>
      <w:r w:rsidRPr="00A91ACB">
        <w:rPr>
          <w:bCs/>
        </w:rPr>
        <w:t>Classic</w:t>
      </w:r>
      <w:proofErr w:type="spellEnd"/>
      <w:r w:rsidRPr="00A91ACB">
        <w:rPr>
          <w:bCs/>
        </w:rPr>
        <w:t xml:space="preserve">, NCS </w:t>
      </w:r>
      <w:proofErr w:type="spellStart"/>
      <w:r w:rsidRPr="00A91ACB">
        <w:rPr>
          <w:bCs/>
        </w:rPr>
        <w:t>Index</w:t>
      </w:r>
      <w:proofErr w:type="spellEnd"/>
      <w:r w:rsidRPr="00A91ACB">
        <w:rPr>
          <w:bCs/>
        </w:rPr>
        <w:t xml:space="preserve">, </w:t>
      </w:r>
      <w:proofErr w:type="spellStart"/>
      <w:r w:rsidRPr="00A91ACB">
        <w:rPr>
          <w:bCs/>
        </w:rPr>
        <w:t>Symhony</w:t>
      </w:r>
      <w:proofErr w:type="spellEnd"/>
      <w:r w:rsidRPr="00A91ACB">
        <w:rPr>
          <w:bCs/>
        </w:rPr>
        <w:t xml:space="preserve"> на заказ от одного ведра в день обращения. Подробности по цветам и стоимости уточняйте у менеджеров.</w:t>
      </w:r>
    </w:p>
    <w:p w:rsidR="00A91ACB" w:rsidRDefault="00A91ACB" w:rsidP="00534697">
      <w:pPr>
        <w:pStyle w:val="a7"/>
        <w:rPr>
          <w:b/>
          <w:bCs/>
        </w:rPr>
      </w:pPr>
    </w:p>
    <w:p w:rsidR="00534697" w:rsidRPr="00A23563" w:rsidRDefault="00534697" w:rsidP="00534697">
      <w:pPr>
        <w:pStyle w:val="a7"/>
        <w:rPr>
          <w:b/>
          <w:bCs/>
        </w:rPr>
      </w:pPr>
      <w:r w:rsidRPr="00A23563">
        <w:rPr>
          <w:b/>
          <w:bCs/>
        </w:rPr>
        <w:t>Расход</w:t>
      </w:r>
    </w:p>
    <w:p w:rsidR="00683818" w:rsidRPr="002C1EAB" w:rsidRDefault="00683818" w:rsidP="00683818">
      <w:pPr>
        <w:pStyle w:val="a7"/>
        <w:rPr>
          <w:bCs/>
        </w:rPr>
      </w:pPr>
      <w:r w:rsidRPr="002C1EAB">
        <w:rPr>
          <w:bCs/>
        </w:rPr>
        <w:t xml:space="preserve">Расход </w:t>
      </w:r>
      <w:r w:rsidR="001B2E8F" w:rsidRPr="002C1EAB">
        <w:rPr>
          <w:bCs/>
        </w:rPr>
        <w:t>финишного покрытия</w:t>
      </w:r>
      <w:r w:rsidR="007A5B6F" w:rsidRPr="002C1EAB">
        <w:rPr>
          <w:bCs/>
        </w:rPr>
        <w:t xml:space="preserve"> составляет </w:t>
      </w:r>
      <w:r w:rsidR="007A5B6F" w:rsidRPr="00ED359E">
        <w:rPr>
          <w:b/>
        </w:rPr>
        <w:t>160-180г</w:t>
      </w:r>
      <w:r w:rsidR="006E3297" w:rsidRPr="00ED359E">
        <w:rPr>
          <w:b/>
        </w:rPr>
        <w:t>.</w:t>
      </w:r>
      <w:r w:rsidR="00CE299B" w:rsidRPr="00ED359E">
        <w:rPr>
          <w:b/>
        </w:rPr>
        <w:t xml:space="preserve"> </w:t>
      </w:r>
      <w:r w:rsidRPr="00ED359E">
        <w:rPr>
          <w:b/>
        </w:rPr>
        <w:t>на 1 кв.м.</w:t>
      </w:r>
      <w:r w:rsidRPr="002C1EAB">
        <w:rPr>
          <w:bCs/>
        </w:rPr>
        <w:t xml:space="preserve"> поверхности в зависимости от вида, марки (класса) бетона и его состояния.</w:t>
      </w:r>
    </w:p>
    <w:p w:rsidR="00580C53" w:rsidRPr="002C1EAB" w:rsidRDefault="00580C53" w:rsidP="00683818">
      <w:pPr>
        <w:pStyle w:val="a7"/>
        <w:rPr>
          <w:b/>
          <w:bCs/>
        </w:rPr>
      </w:pPr>
    </w:p>
    <w:p w:rsidR="00683818" w:rsidRPr="002C1EAB" w:rsidRDefault="00683818" w:rsidP="00683818">
      <w:pPr>
        <w:pStyle w:val="a7"/>
        <w:rPr>
          <w:b/>
          <w:bCs/>
        </w:rPr>
      </w:pPr>
      <w:r w:rsidRPr="002C1EAB">
        <w:rPr>
          <w:b/>
          <w:bCs/>
        </w:rPr>
        <w:t>Меры предосторожности</w:t>
      </w:r>
    </w:p>
    <w:p w:rsidR="00683818" w:rsidRPr="002C1EAB" w:rsidRDefault="00683818" w:rsidP="00683818">
      <w:pPr>
        <w:pStyle w:val="a7"/>
        <w:rPr>
          <w:bCs/>
        </w:rPr>
      </w:pPr>
      <w:r w:rsidRPr="002C1EAB">
        <w:rPr>
          <w:bCs/>
        </w:rPr>
        <w:t>При проведении внутренних работ, а также после их окончания рекомендуется проветрить помещение.</w:t>
      </w:r>
      <w:r w:rsidRPr="002C1EAB">
        <w:rPr>
          <w:bCs/>
        </w:rPr>
        <w:br/>
        <w:t>Использовать индивидуальные средства защиты.</w:t>
      </w:r>
    </w:p>
    <w:p w:rsidR="00580C53" w:rsidRPr="002C1EAB" w:rsidRDefault="00580C53" w:rsidP="00683818">
      <w:pPr>
        <w:pStyle w:val="a7"/>
        <w:rPr>
          <w:b/>
          <w:bCs/>
        </w:rPr>
      </w:pPr>
    </w:p>
    <w:p w:rsidR="00683818" w:rsidRPr="002C1EAB" w:rsidRDefault="00683818" w:rsidP="00683818">
      <w:pPr>
        <w:pStyle w:val="a7"/>
        <w:rPr>
          <w:b/>
          <w:bCs/>
        </w:rPr>
      </w:pPr>
      <w:r w:rsidRPr="002C1EAB">
        <w:rPr>
          <w:b/>
          <w:bCs/>
        </w:rPr>
        <w:t>Хранение</w:t>
      </w:r>
    </w:p>
    <w:p w:rsidR="00683818" w:rsidRPr="002C1EAB" w:rsidRDefault="00683818" w:rsidP="00683818">
      <w:r w:rsidRPr="002C1EAB">
        <w:t>От +5 до +50 °С</w:t>
      </w:r>
    </w:p>
    <w:p w:rsidR="00683818" w:rsidRPr="002C1EAB" w:rsidRDefault="002C1EAB" w:rsidP="00683818">
      <w:pPr>
        <w:pStyle w:val="a7"/>
        <w:rPr>
          <w:bCs/>
        </w:rPr>
      </w:pPr>
      <w:r w:rsidRPr="002C1EAB">
        <w:rPr>
          <w:b/>
          <w:bCs/>
        </w:rPr>
        <w:t>Х</w:t>
      </w:r>
      <w:r w:rsidR="004E2E48" w:rsidRPr="002C1EAB">
        <w:rPr>
          <w:bCs/>
        </w:rPr>
        <w:t>ранить в герметичной таре. При замораживании состав теряет потребительские свойства.</w:t>
      </w:r>
      <w:r w:rsidR="00683818" w:rsidRPr="002C1EAB">
        <w:rPr>
          <w:bCs/>
        </w:rPr>
        <w:br/>
        <w:t>Гарантийный срок хранения — 9 месяцев со дня изготовления.</w:t>
      </w:r>
    </w:p>
    <w:p w:rsidR="00580C53" w:rsidRDefault="00580C53" w:rsidP="0072154E">
      <w:pPr>
        <w:pStyle w:val="a7"/>
        <w:rPr>
          <w:b/>
          <w:bCs/>
        </w:rPr>
      </w:pPr>
    </w:p>
    <w:p w:rsidR="00670478" w:rsidRDefault="00303F98" w:rsidP="0072154E">
      <w:pPr>
        <w:pStyle w:val="a7"/>
        <w:rPr>
          <w:b/>
          <w:bCs/>
        </w:rPr>
      </w:pPr>
      <w:r>
        <w:rPr>
          <w:b/>
          <w:bCs/>
        </w:rPr>
        <w:t>Тара</w:t>
      </w:r>
      <w:r w:rsidR="00670478">
        <w:rPr>
          <w:b/>
          <w:bCs/>
        </w:rPr>
        <w:t xml:space="preserve"> </w:t>
      </w:r>
      <w:r w:rsidR="00670478" w:rsidRPr="00CF4BF2">
        <w:rPr>
          <w:bCs/>
        </w:rPr>
        <w:t>2</w:t>
      </w:r>
      <w:r w:rsidR="00CD5591" w:rsidRPr="00573C24">
        <w:rPr>
          <w:bCs/>
        </w:rPr>
        <w:t>0</w:t>
      </w:r>
      <w:r w:rsidR="00E02F95">
        <w:rPr>
          <w:bCs/>
        </w:rPr>
        <w:t xml:space="preserve"> кг</w:t>
      </w:r>
    </w:p>
    <w:p w:rsidR="00683818" w:rsidRPr="002C1EAB" w:rsidRDefault="006E6710" w:rsidP="0072154E">
      <w:pPr>
        <w:pStyle w:val="a7"/>
      </w:pPr>
      <w:r w:rsidRPr="002C1EAB">
        <w:rPr>
          <w:bCs/>
        </w:rPr>
        <w:t>Внимание! Этикетка оснащена защитными элементами от подделок.</w:t>
      </w:r>
    </w:p>
    <w:p w:rsidR="00C14DAD" w:rsidRPr="00A23563" w:rsidRDefault="00C14DAD" w:rsidP="00C14DAD">
      <w:pPr>
        <w:jc w:val="both"/>
        <w:rPr>
          <w:rFonts w:ascii="Verdana" w:hAnsi="Verdana" w:cs="Calibri"/>
          <w:sz w:val="20"/>
          <w:szCs w:val="20"/>
        </w:rPr>
      </w:pPr>
    </w:p>
    <w:p w:rsidR="00846657" w:rsidRPr="002C1EAB" w:rsidRDefault="00846657" w:rsidP="00846657">
      <w:pPr>
        <w:jc w:val="both"/>
        <w:rPr>
          <w:b/>
          <w:bCs/>
        </w:rPr>
      </w:pPr>
      <w:r w:rsidRPr="002C1EAB">
        <w:rPr>
          <w:b/>
          <w:bCs/>
        </w:rPr>
        <w:t>Технические данные</w:t>
      </w:r>
    </w:p>
    <w:tbl>
      <w:tblPr>
        <w:tblW w:w="9158" w:type="dxa"/>
        <w:jc w:val="center"/>
        <w:shd w:val="clear" w:color="auto" w:fill="F1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8"/>
        <w:gridCol w:w="4570"/>
      </w:tblGrid>
      <w:tr w:rsidR="00846657" w:rsidRPr="00846657" w:rsidTr="002C1EAB">
        <w:trPr>
          <w:trHeight w:val="546"/>
          <w:jc w:val="center"/>
        </w:trPr>
        <w:tc>
          <w:tcPr>
            <w:tcW w:w="4588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657" w:rsidRPr="002C1EAB" w:rsidRDefault="00846657" w:rsidP="002C1EAB">
            <w:pPr>
              <w:pStyle w:val="a7"/>
              <w:rPr>
                <w:bCs/>
              </w:rPr>
            </w:pPr>
            <w:r w:rsidRPr="002C1EAB">
              <w:rPr>
                <w:bCs/>
              </w:rPr>
              <w:t>Основа материала</w:t>
            </w:r>
          </w:p>
        </w:tc>
        <w:tc>
          <w:tcPr>
            <w:tcW w:w="457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657" w:rsidRPr="002C1EAB" w:rsidRDefault="00846657" w:rsidP="002C1EAB">
            <w:pPr>
              <w:pStyle w:val="a7"/>
              <w:rPr>
                <w:bCs/>
              </w:rPr>
            </w:pPr>
            <w:r w:rsidRPr="002C1EAB">
              <w:rPr>
                <w:bCs/>
              </w:rPr>
              <w:t xml:space="preserve">акриловая дисперсия с </w:t>
            </w:r>
            <w:r w:rsidR="002C1EAB" w:rsidRPr="002C1EAB">
              <w:rPr>
                <w:bCs/>
              </w:rPr>
              <w:t>инновационными</w:t>
            </w:r>
            <w:r w:rsidRPr="002C1EAB">
              <w:rPr>
                <w:bCs/>
              </w:rPr>
              <w:t xml:space="preserve"> добавками</w:t>
            </w:r>
          </w:p>
        </w:tc>
      </w:tr>
      <w:tr w:rsidR="00846657" w:rsidRPr="00846657" w:rsidTr="002C1EAB">
        <w:trPr>
          <w:trHeight w:val="266"/>
          <w:jc w:val="center"/>
        </w:trPr>
        <w:tc>
          <w:tcPr>
            <w:tcW w:w="4588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657" w:rsidRPr="002C1EAB" w:rsidRDefault="00846657" w:rsidP="002C1EAB">
            <w:pPr>
              <w:pStyle w:val="a7"/>
              <w:rPr>
                <w:bCs/>
              </w:rPr>
            </w:pPr>
            <w:r w:rsidRPr="002C1EAB">
              <w:rPr>
                <w:bCs/>
              </w:rPr>
              <w:t>Внешний вид пленки</w:t>
            </w:r>
          </w:p>
        </w:tc>
        <w:tc>
          <w:tcPr>
            <w:tcW w:w="457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657" w:rsidRPr="002C1EAB" w:rsidRDefault="00846657" w:rsidP="002C1EAB">
            <w:pPr>
              <w:pStyle w:val="a7"/>
              <w:rPr>
                <w:bCs/>
              </w:rPr>
            </w:pPr>
            <w:r w:rsidRPr="002C1EAB">
              <w:rPr>
                <w:bCs/>
              </w:rPr>
              <w:t>однородная полуматовая поверхность</w:t>
            </w:r>
          </w:p>
        </w:tc>
      </w:tr>
      <w:tr w:rsidR="00846657" w:rsidRPr="00846657" w:rsidTr="002C1EAB">
        <w:trPr>
          <w:trHeight w:val="279"/>
          <w:jc w:val="center"/>
        </w:trPr>
        <w:tc>
          <w:tcPr>
            <w:tcW w:w="4588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657" w:rsidRPr="002C1EAB" w:rsidRDefault="00846657" w:rsidP="002C1EAB">
            <w:pPr>
              <w:pStyle w:val="a7"/>
              <w:rPr>
                <w:bCs/>
              </w:rPr>
            </w:pPr>
            <w:r w:rsidRPr="002C1EAB">
              <w:rPr>
                <w:bCs/>
              </w:rPr>
              <w:t>Массовая доля нелетучих веществ, %</w:t>
            </w:r>
          </w:p>
        </w:tc>
        <w:tc>
          <w:tcPr>
            <w:tcW w:w="457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657" w:rsidRPr="002C1EAB" w:rsidRDefault="00846657" w:rsidP="002C1EAB">
            <w:pPr>
              <w:pStyle w:val="a7"/>
              <w:rPr>
                <w:bCs/>
              </w:rPr>
            </w:pPr>
            <w:r w:rsidRPr="002C1EAB">
              <w:rPr>
                <w:bCs/>
              </w:rPr>
              <w:t>40-50</w:t>
            </w:r>
          </w:p>
        </w:tc>
      </w:tr>
      <w:tr w:rsidR="00846657" w:rsidRPr="00846657" w:rsidTr="002C1EAB">
        <w:trPr>
          <w:trHeight w:val="532"/>
          <w:jc w:val="center"/>
        </w:trPr>
        <w:tc>
          <w:tcPr>
            <w:tcW w:w="4588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657" w:rsidRPr="002C1EAB" w:rsidRDefault="00846657" w:rsidP="002C1EAB">
            <w:pPr>
              <w:pStyle w:val="a7"/>
              <w:rPr>
                <w:bCs/>
              </w:rPr>
            </w:pPr>
            <w:r w:rsidRPr="002C1EAB">
              <w:rPr>
                <w:bCs/>
              </w:rPr>
              <w:t>Условная вязкость по В3-246 (сопло 4), сек, не менее</w:t>
            </w:r>
          </w:p>
        </w:tc>
        <w:tc>
          <w:tcPr>
            <w:tcW w:w="457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657" w:rsidRPr="002C1EAB" w:rsidRDefault="00846657" w:rsidP="002C1EAB">
            <w:pPr>
              <w:pStyle w:val="a7"/>
              <w:rPr>
                <w:bCs/>
              </w:rPr>
            </w:pPr>
            <w:r w:rsidRPr="002C1EAB">
              <w:rPr>
                <w:bCs/>
              </w:rPr>
              <w:t>25-45</w:t>
            </w:r>
          </w:p>
        </w:tc>
      </w:tr>
      <w:tr w:rsidR="00846657" w:rsidRPr="00846657" w:rsidTr="002C1EAB">
        <w:trPr>
          <w:trHeight w:val="546"/>
          <w:jc w:val="center"/>
        </w:trPr>
        <w:tc>
          <w:tcPr>
            <w:tcW w:w="4588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657" w:rsidRPr="002C1EAB" w:rsidRDefault="00846657" w:rsidP="002C1EAB">
            <w:pPr>
              <w:pStyle w:val="a7"/>
              <w:rPr>
                <w:bCs/>
              </w:rPr>
            </w:pPr>
            <w:r w:rsidRPr="002C1EAB">
              <w:rPr>
                <w:bCs/>
              </w:rPr>
              <w:t>Время высыхания до степени 3 при t (20,0±0,5)°С, ч, не более</w:t>
            </w:r>
          </w:p>
        </w:tc>
        <w:tc>
          <w:tcPr>
            <w:tcW w:w="457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657" w:rsidRPr="002C1EAB" w:rsidRDefault="00846657" w:rsidP="002C1EAB">
            <w:pPr>
              <w:pStyle w:val="a7"/>
              <w:rPr>
                <w:bCs/>
              </w:rPr>
            </w:pPr>
            <w:r w:rsidRPr="002C1EAB">
              <w:rPr>
                <w:bCs/>
              </w:rPr>
              <w:t>2</w:t>
            </w:r>
          </w:p>
        </w:tc>
      </w:tr>
      <w:tr w:rsidR="00846657" w:rsidRPr="00846657" w:rsidTr="002C1EAB">
        <w:trPr>
          <w:trHeight w:val="266"/>
          <w:jc w:val="center"/>
        </w:trPr>
        <w:tc>
          <w:tcPr>
            <w:tcW w:w="4588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657" w:rsidRPr="004F1026" w:rsidRDefault="00846657" w:rsidP="002C1EAB">
            <w:pPr>
              <w:pStyle w:val="a7"/>
              <w:rPr>
                <w:bCs/>
              </w:rPr>
            </w:pPr>
            <w:r w:rsidRPr="004F1026">
              <w:rPr>
                <w:bCs/>
              </w:rPr>
              <w:t>Степень перетира, мкм, не более</w:t>
            </w:r>
          </w:p>
        </w:tc>
        <w:tc>
          <w:tcPr>
            <w:tcW w:w="457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657" w:rsidRPr="004F1026" w:rsidRDefault="00ED45CF" w:rsidP="002C1EAB">
            <w:pPr>
              <w:pStyle w:val="a7"/>
              <w:rPr>
                <w:bCs/>
              </w:rPr>
            </w:pPr>
            <w:r w:rsidRPr="004F1026">
              <w:rPr>
                <w:bCs/>
              </w:rPr>
              <w:t>70</w:t>
            </w:r>
          </w:p>
        </w:tc>
      </w:tr>
      <w:tr w:rsidR="00ED45CF" w:rsidRPr="00846657" w:rsidTr="002C1EAB">
        <w:trPr>
          <w:trHeight w:val="279"/>
          <w:jc w:val="center"/>
        </w:trPr>
        <w:tc>
          <w:tcPr>
            <w:tcW w:w="4588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5CF" w:rsidRPr="004F1026" w:rsidRDefault="00ED45CF" w:rsidP="005D193D">
            <w:pPr>
              <w:pStyle w:val="a7"/>
              <w:rPr>
                <w:bCs/>
              </w:rPr>
            </w:pPr>
            <w:r w:rsidRPr="004F1026">
              <w:rPr>
                <w:bCs/>
              </w:rPr>
              <w:t>Стойкость к истиранию в соответствии с требованиями ГОСТ 20811-</w:t>
            </w:r>
            <w:proofErr w:type="gramStart"/>
            <w:r w:rsidRPr="004F1026">
              <w:rPr>
                <w:bCs/>
              </w:rPr>
              <w:t>75  на</w:t>
            </w:r>
            <w:proofErr w:type="gramEnd"/>
            <w:r w:rsidRPr="004F1026">
              <w:rPr>
                <w:bCs/>
              </w:rPr>
              <w:t xml:space="preserve"> приборе ИПП-1С ( при толщине сухой пленки 60 мкм), кг/мкм, не менее</w:t>
            </w:r>
          </w:p>
          <w:p w:rsidR="00ED45CF" w:rsidRPr="004F1026" w:rsidRDefault="00ED45CF" w:rsidP="005D193D">
            <w:pPr>
              <w:pStyle w:val="a7"/>
              <w:rPr>
                <w:bCs/>
              </w:rPr>
            </w:pPr>
          </w:p>
        </w:tc>
        <w:tc>
          <w:tcPr>
            <w:tcW w:w="457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5CF" w:rsidRPr="004F1026" w:rsidRDefault="00ED45CF" w:rsidP="005D193D">
            <w:pPr>
              <w:pStyle w:val="a7"/>
              <w:rPr>
                <w:bCs/>
              </w:rPr>
            </w:pPr>
            <w:r w:rsidRPr="004F1026">
              <w:rPr>
                <w:bCs/>
              </w:rPr>
              <w:t>320</w:t>
            </w:r>
          </w:p>
        </w:tc>
      </w:tr>
      <w:tr w:rsidR="00846657" w:rsidRPr="00846657" w:rsidTr="002C1EAB">
        <w:trPr>
          <w:trHeight w:val="266"/>
          <w:jc w:val="center"/>
        </w:trPr>
        <w:tc>
          <w:tcPr>
            <w:tcW w:w="4588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657" w:rsidRPr="002C1EAB" w:rsidRDefault="00846657" w:rsidP="002C1EAB">
            <w:pPr>
              <w:pStyle w:val="a7"/>
              <w:rPr>
                <w:bCs/>
              </w:rPr>
            </w:pPr>
            <w:r w:rsidRPr="002C1EAB">
              <w:rPr>
                <w:bCs/>
              </w:rPr>
              <w:t>Адгезионная прочность, Мпа, не менее</w:t>
            </w:r>
          </w:p>
        </w:tc>
        <w:tc>
          <w:tcPr>
            <w:tcW w:w="457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657" w:rsidRPr="002C1EAB" w:rsidRDefault="00846657" w:rsidP="002C1EAB">
            <w:pPr>
              <w:pStyle w:val="a7"/>
              <w:rPr>
                <w:bCs/>
              </w:rPr>
            </w:pPr>
            <w:r w:rsidRPr="002C1EAB">
              <w:rPr>
                <w:bCs/>
              </w:rPr>
              <w:t>0,6</w:t>
            </w:r>
          </w:p>
        </w:tc>
      </w:tr>
      <w:tr w:rsidR="00846657" w:rsidRPr="00846657" w:rsidTr="002C1EAB">
        <w:trPr>
          <w:trHeight w:val="546"/>
          <w:jc w:val="center"/>
        </w:trPr>
        <w:tc>
          <w:tcPr>
            <w:tcW w:w="4588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657" w:rsidRPr="002C1EAB" w:rsidRDefault="00846657" w:rsidP="002C1EAB">
            <w:pPr>
              <w:pStyle w:val="a7"/>
              <w:rPr>
                <w:bCs/>
              </w:rPr>
            </w:pPr>
            <w:r w:rsidRPr="002C1EAB">
              <w:rPr>
                <w:bCs/>
              </w:rPr>
              <w:t>Рабочий интервал температур после набора прочности</w:t>
            </w:r>
          </w:p>
        </w:tc>
        <w:tc>
          <w:tcPr>
            <w:tcW w:w="457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657" w:rsidRPr="002C1EAB" w:rsidRDefault="00846657" w:rsidP="002C1EAB">
            <w:pPr>
              <w:pStyle w:val="a7"/>
              <w:rPr>
                <w:bCs/>
              </w:rPr>
            </w:pPr>
            <w:r w:rsidRPr="002C1EAB">
              <w:rPr>
                <w:bCs/>
              </w:rPr>
              <w:t>От -50 до +70°С</w:t>
            </w:r>
          </w:p>
        </w:tc>
      </w:tr>
      <w:tr w:rsidR="00846657" w:rsidRPr="00846657" w:rsidTr="002C1EAB">
        <w:trPr>
          <w:trHeight w:val="266"/>
          <w:jc w:val="center"/>
        </w:trPr>
        <w:tc>
          <w:tcPr>
            <w:tcW w:w="4588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657" w:rsidRPr="002C1EAB" w:rsidRDefault="00846657" w:rsidP="002C1EAB">
            <w:pPr>
              <w:pStyle w:val="a7"/>
              <w:rPr>
                <w:bCs/>
              </w:rPr>
            </w:pPr>
            <w:r w:rsidRPr="002C1EAB">
              <w:rPr>
                <w:bCs/>
              </w:rPr>
              <w:t>Цвет</w:t>
            </w:r>
          </w:p>
        </w:tc>
        <w:tc>
          <w:tcPr>
            <w:tcW w:w="457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657" w:rsidRPr="002C1EAB" w:rsidRDefault="00846657" w:rsidP="002C1EAB">
            <w:pPr>
              <w:pStyle w:val="a7"/>
              <w:rPr>
                <w:bCs/>
              </w:rPr>
            </w:pPr>
            <w:r w:rsidRPr="002C1EAB">
              <w:rPr>
                <w:bCs/>
              </w:rPr>
              <w:t>серый</w:t>
            </w:r>
          </w:p>
        </w:tc>
      </w:tr>
      <w:tr w:rsidR="00ED45CF" w:rsidRPr="00846657" w:rsidTr="002C1EAB">
        <w:trPr>
          <w:trHeight w:val="546"/>
          <w:jc w:val="center"/>
        </w:trPr>
        <w:tc>
          <w:tcPr>
            <w:tcW w:w="4588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5CF" w:rsidRPr="002C1EAB" w:rsidRDefault="00ED45CF" w:rsidP="005D193D">
            <w:pPr>
              <w:pStyle w:val="a7"/>
              <w:rPr>
                <w:bCs/>
              </w:rPr>
            </w:pPr>
            <w:r w:rsidRPr="002C1EAB">
              <w:rPr>
                <w:bCs/>
              </w:rPr>
              <w:t xml:space="preserve">Водородный показатель, </w:t>
            </w:r>
            <w:proofErr w:type="spellStart"/>
            <w:r w:rsidRPr="002C1EAB">
              <w:rPr>
                <w:bCs/>
              </w:rPr>
              <w:t>pH</w:t>
            </w:r>
            <w:proofErr w:type="spellEnd"/>
          </w:p>
        </w:tc>
        <w:tc>
          <w:tcPr>
            <w:tcW w:w="457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5CF" w:rsidRPr="002C1EAB" w:rsidRDefault="00ED45CF" w:rsidP="005D193D">
            <w:pPr>
              <w:pStyle w:val="a7"/>
              <w:rPr>
                <w:bCs/>
              </w:rPr>
            </w:pPr>
            <w:r w:rsidRPr="002C1EAB">
              <w:rPr>
                <w:bCs/>
              </w:rPr>
              <w:t>9±1</w:t>
            </w:r>
          </w:p>
        </w:tc>
      </w:tr>
      <w:tr w:rsidR="00846657" w:rsidRPr="00846657" w:rsidTr="002C1EAB">
        <w:trPr>
          <w:trHeight w:val="546"/>
          <w:jc w:val="center"/>
        </w:trPr>
        <w:tc>
          <w:tcPr>
            <w:tcW w:w="4588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657" w:rsidRPr="002C1EAB" w:rsidRDefault="00846657" w:rsidP="002C1EAB">
            <w:pPr>
              <w:pStyle w:val="a7"/>
              <w:rPr>
                <w:bCs/>
              </w:rPr>
            </w:pPr>
            <w:r w:rsidRPr="002C1EAB">
              <w:rPr>
                <w:bCs/>
              </w:rPr>
              <w:t>Готовность к пешеходным нагрузкам t (20,0±0,5)°С, ч</w:t>
            </w:r>
          </w:p>
        </w:tc>
        <w:tc>
          <w:tcPr>
            <w:tcW w:w="457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657" w:rsidRPr="002C1EAB" w:rsidRDefault="00846657" w:rsidP="002C1EAB">
            <w:pPr>
              <w:pStyle w:val="a7"/>
              <w:rPr>
                <w:bCs/>
              </w:rPr>
            </w:pPr>
            <w:r w:rsidRPr="002C1EAB">
              <w:rPr>
                <w:bCs/>
              </w:rPr>
              <w:t>12</w:t>
            </w:r>
          </w:p>
        </w:tc>
      </w:tr>
      <w:tr w:rsidR="00846657" w:rsidRPr="00846657" w:rsidTr="002C1EAB">
        <w:trPr>
          <w:trHeight w:val="532"/>
          <w:jc w:val="center"/>
        </w:trPr>
        <w:tc>
          <w:tcPr>
            <w:tcW w:w="4588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657" w:rsidRPr="002C1EAB" w:rsidRDefault="00846657" w:rsidP="002C1EAB">
            <w:pPr>
              <w:pStyle w:val="a7"/>
              <w:rPr>
                <w:bCs/>
              </w:rPr>
            </w:pPr>
            <w:r w:rsidRPr="002C1EAB">
              <w:rPr>
                <w:bCs/>
              </w:rPr>
              <w:lastRenderedPageBreak/>
              <w:t>Окончательный набор прочности (20,0±0,5)°С, суток</w:t>
            </w:r>
          </w:p>
        </w:tc>
        <w:tc>
          <w:tcPr>
            <w:tcW w:w="457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657" w:rsidRPr="002C1EAB" w:rsidRDefault="00846657" w:rsidP="002C1EAB">
            <w:pPr>
              <w:pStyle w:val="a7"/>
              <w:rPr>
                <w:bCs/>
              </w:rPr>
            </w:pPr>
            <w:r w:rsidRPr="002C1EAB">
              <w:rPr>
                <w:bCs/>
              </w:rPr>
              <w:t>7</w:t>
            </w:r>
          </w:p>
        </w:tc>
      </w:tr>
      <w:tr w:rsidR="00846657" w:rsidRPr="00846657" w:rsidTr="002C1EAB">
        <w:trPr>
          <w:trHeight w:val="279"/>
          <w:jc w:val="center"/>
        </w:trPr>
        <w:tc>
          <w:tcPr>
            <w:tcW w:w="4588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657" w:rsidRPr="002C1EAB" w:rsidRDefault="00846657" w:rsidP="002C1EAB">
            <w:pPr>
              <w:pStyle w:val="a7"/>
              <w:rPr>
                <w:bCs/>
              </w:rPr>
            </w:pPr>
            <w:r w:rsidRPr="002C1EAB">
              <w:rPr>
                <w:bCs/>
              </w:rPr>
              <w:t>Укрывистость, г/м², не более</w:t>
            </w:r>
          </w:p>
        </w:tc>
        <w:tc>
          <w:tcPr>
            <w:tcW w:w="457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6657" w:rsidRPr="002C1EAB" w:rsidRDefault="00846657" w:rsidP="002C1EAB">
            <w:pPr>
              <w:pStyle w:val="a7"/>
              <w:rPr>
                <w:bCs/>
              </w:rPr>
            </w:pPr>
            <w:r w:rsidRPr="002C1EAB">
              <w:rPr>
                <w:bCs/>
              </w:rPr>
              <w:t>180</w:t>
            </w:r>
          </w:p>
        </w:tc>
      </w:tr>
      <w:tr w:rsidR="001958FF" w:rsidRPr="002C1EAB" w:rsidTr="006F70E7">
        <w:trPr>
          <w:trHeight w:val="279"/>
          <w:jc w:val="center"/>
        </w:trPr>
        <w:tc>
          <w:tcPr>
            <w:tcW w:w="4588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58FF" w:rsidRPr="002C1EAB" w:rsidRDefault="001958FF" w:rsidP="005D193D">
            <w:pPr>
              <w:pStyle w:val="a7"/>
              <w:rPr>
                <w:bCs/>
              </w:rPr>
            </w:pPr>
          </w:p>
        </w:tc>
        <w:tc>
          <w:tcPr>
            <w:tcW w:w="457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58FF" w:rsidRPr="002C1EAB" w:rsidRDefault="001958FF" w:rsidP="005D193D">
            <w:pPr>
              <w:pStyle w:val="a7"/>
              <w:rPr>
                <w:bCs/>
              </w:rPr>
            </w:pPr>
          </w:p>
        </w:tc>
      </w:tr>
    </w:tbl>
    <w:p w:rsidR="00F636AF" w:rsidRPr="00A23563" w:rsidRDefault="00F636AF" w:rsidP="00E74AA5">
      <w:pPr>
        <w:jc w:val="both"/>
        <w:rPr>
          <w:rFonts w:ascii="Verdana" w:hAnsi="Verdana" w:cs="Calibri"/>
          <w:sz w:val="20"/>
          <w:szCs w:val="20"/>
        </w:rPr>
      </w:pPr>
    </w:p>
    <w:sectPr w:rsidR="00F636AF" w:rsidRPr="00A23563" w:rsidSect="001C60BA">
      <w:pgSz w:w="11906" w:h="16838"/>
      <w:pgMar w:top="18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A6A"/>
    <w:multiLevelType w:val="hybridMultilevel"/>
    <w:tmpl w:val="6E58B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6DA2"/>
    <w:multiLevelType w:val="hybridMultilevel"/>
    <w:tmpl w:val="60C6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D7ED1"/>
    <w:multiLevelType w:val="multilevel"/>
    <w:tmpl w:val="FB2E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673E0"/>
    <w:multiLevelType w:val="hybridMultilevel"/>
    <w:tmpl w:val="4DF2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B4931"/>
    <w:multiLevelType w:val="multilevel"/>
    <w:tmpl w:val="4306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FE194D"/>
    <w:multiLevelType w:val="multilevel"/>
    <w:tmpl w:val="96D2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CF7770"/>
    <w:multiLevelType w:val="multilevel"/>
    <w:tmpl w:val="A6DA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4247BA"/>
    <w:multiLevelType w:val="hybridMultilevel"/>
    <w:tmpl w:val="CB6A52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367134"/>
    <w:multiLevelType w:val="multilevel"/>
    <w:tmpl w:val="2F9A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1F2A22"/>
    <w:multiLevelType w:val="hybridMultilevel"/>
    <w:tmpl w:val="3F0E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D3341"/>
    <w:multiLevelType w:val="hybridMultilevel"/>
    <w:tmpl w:val="0068D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301DE"/>
    <w:multiLevelType w:val="multilevel"/>
    <w:tmpl w:val="A446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0918CD"/>
    <w:multiLevelType w:val="multilevel"/>
    <w:tmpl w:val="37A2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12"/>
  </w:num>
  <w:num w:numId="10">
    <w:abstractNumId w:val="7"/>
  </w:num>
  <w:num w:numId="11">
    <w:abstractNumId w:val="10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E252B"/>
    <w:rsid w:val="000000E8"/>
    <w:rsid w:val="00001F30"/>
    <w:rsid w:val="000121FB"/>
    <w:rsid w:val="00020FA2"/>
    <w:rsid w:val="00021C4F"/>
    <w:rsid w:val="0002735B"/>
    <w:rsid w:val="00047778"/>
    <w:rsid w:val="000621C5"/>
    <w:rsid w:val="000718F5"/>
    <w:rsid w:val="00072258"/>
    <w:rsid w:val="00094322"/>
    <w:rsid w:val="000A08B6"/>
    <w:rsid w:val="000B0D43"/>
    <w:rsid w:val="000C4248"/>
    <w:rsid w:val="000C7644"/>
    <w:rsid w:val="000D1E99"/>
    <w:rsid w:val="000D46B4"/>
    <w:rsid w:val="000E252B"/>
    <w:rsid w:val="000F0D6F"/>
    <w:rsid w:val="00103939"/>
    <w:rsid w:val="0013085F"/>
    <w:rsid w:val="00133EF8"/>
    <w:rsid w:val="00146DEC"/>
    <w:rsid w:val="0015709D"/>
    <w:rsid w:val="00173411"/>
    <w:rsid w:val="00183EFE"/>
    <w:rsid w:val="001958FF"/>
    <w:rsid w:val="00196559"/>
    <w:rsid w:val="00197972"/>
    <w:rsid w:val="001A7685"/>
    <w:rsid w:val="001B22DA"/>
    <w:rsid w:val="001B2E8F"/>
    <w:rsid w:val="001B3A79"/>
    <w:rsid w:val="001B5CA5"/>
    <w:rsid w:val="001B686B"/>
    <w:rsid w:val="001B7F09"/>
    <w:rsid w:val="001C18CB"/>
    <w:rsid w:val="001C60BA"/>
    <w:rsid w:val="001D7111"/>
    <w:rsid w:val="001E721D"/>
    <w:rsid w:val="002210B4"/>
    <w:rsid w:val="002641E1"/>
    <w:rsid w:val="00277032"/>
    <w:rsid w:val="00286BE0"/>
    <w:rsid w:val="00290AFE"/>
    <w:rsid w:val="00294172"/>
    <w:rsid w:val="002A6199"/>
    <w:rsid w:val="002B61F5"/>
    <w:rsid w:val="002C1EAB"/>
    <w:rsid w:val="002D2303"/>
    <w:rsid w:val="002F1ECC"/>
    <w:rsid w:val="002F2339"/>
    <w:rsid w:val="002F547B"/>
    <w:rsid w:val="003015CA"/>
    <w:rsid w:val="00303F98"/>
    <w:rsid w:val="003046B0"/>
    <w:rsid w:val="00321C6F"/>
    <w:rsid w:val="00332A54"/>
    <w:rsid w:val="00333A6D"/>
    <w:rsid w:val="00344543"/>
    <w:rsid w:val="003453CB"/>
    <w:rsid w:val="00351F77"/>
    <w:rsid w:val="00361BF8"/>
    <w:rsid w:val="00373F83"/>
    <w:rsid w:val="00387DAF"/>
    <w:rsid w:val="003B19CD"/>
    <w:rsid w:val="003C7D66"/>
    <w:rsid w:val="003D2B5F"/>
    <w:rsid w:val="003D5AFA"/>
    <w:rsid w:val="003E4FD4"/>
    <w:rsid w:val="003E62EE"/>
    <w:rsid w:val="003F74DA"/>
    <w:rsid w:val="00414B9E"/>
    <w:rsid w:val="004152CE"/>
    <w:rsid w:val="00421C7F"/>
    <w:rsid w:val="0045235D"/>
    <w:rsid w:val="004609C4"/>
    <w:rsid w:val="00465822"/>
    <w:rsid w:val="00487801"/>
    <w:rsid w:val="00490E6B"/>
    <w:rsid w:val="00492CF9"/>
    <w:rsid w:val="004A0C8A"/>
    <w:rsid w:val="004B4753"/>
    <w:rsid w:val="004C1B64"/>
    <w:rsid w:val="004C4838"/>
    <w:rsid w:val="004C7DF1"/>
    <w:rsid w:val="004D2A64"/>
    <w:rsid w:val="004D54BA"/>
    <w:rsid w:val="004E2E48"/>
    <w:rsid w:val="004E672B"/>
    <w:rsid w:val="004F0DA3"/>
    <w:rsid w:val="004F1026"/>
    <w:rsid w:val="0050603C"/>
    <w:rsid w:val="00514FE9"/>
    <w:rsid w:val="00520ECA"/>
    <w:rsid w:val="00526FA8"/>
    <w:rsid w:val="00534697"/>
    <w:rsid w:val="00537FB5"/>
    <w:rsid w:val="00557945"/>
    <w:rsid w:val="00572A15"/>
    <w:rsid w:val="00573C24"/>
    <w:rsid w:val="00580C53"/>
    <w:rsid w:val="00582518"/>
    <w:rsid w:val="00587944"/>
    <w:rsid w:val="005A6FDB"/>
    <w:rsid w:val="005A7237"/>
    <w:rsid w:val="005B2F1B"/>
    <w:rsid w:val="005B3C5A"/>
    <w:rsid w:val="005D2339"/>
    <w:rsid w:val="005D6532"/>
    <w:rsid w:val="005D7D98"/>
    <w:rsid w:val="005E5413"/>
    <w:rsid w:val="00607E85"/>
    <w:rsid w:val="006244F7"/>
    <w:rsid w:val="00625B9C"/>
    <w:rsid w:val="00626FF3"/>
    <w:rsid w:val="0064462E"/>
    <w:rsid w:val="00670478"/>
    <w:rsid w:val="00671174"/>
    <w:rsid w:val="00682C02"/>
    <w:rsid w:val="00683818"/>
    <w:rsid w:val="006A0F97"/>
    <w:rsid w:val="006A5431"/>
    <w:rsid w:val="006D002D"/>
    <w:rsid w:val="006E3297"/>
    <w:rsid w:val="006E6710"/>
    <w:rsid w:val="006F57EC"/>
    <w:rsid w:val="0072154E"/>
    <w:rsid w:val="00723AB5"/>
    <w:rsid w:val="0074152E"/>
    <w:rsid w:val="007522C1"/>
    <w:rsid w:val="00762713"/>
    <w:rsid w:val="00767B22"/>
    <w:rsid w:val="00777DB7"/>
    <w:rsid w:val="00796BEB"/>
    <w:rsid w:val="00796D4E"/>
    <w:rsid w:val="007A1C52"/>
    <w:rsid w:val="007A5B6F"/>
    <w:rsid w:val="007B62AD"/>
    <w:rsid w:val="007F4856"/>
    <w:rsid w:val="007F79DB"/>
    <w:rsid w:val="007F7BCD"/>
    <w:rsid w:val="00824D47"/>
    <w:rsid w:val="00826D08"/>
    <w:rsid w:val="00830A55"/>
    <w:rsid w:val="00835A42"/>
    <w:rsid w:val="00846657"/>
    <w:rsid w:val="00850B28"/>
    <w:rsid w:val="008A0908"/>
    <w:rsid w:val="008A11D2"/>
    <w:rsid w:val="008A2996"/>
    <w:rsid w:val="008C225A"/>
    <w:rsid w:val="008D24AE"/>
    <w:rsid w:val="008D5794"/>
    <w:rsid w:val="008D7105"/>
    <w:rsid w:val="008D71D4"/>
    <w:rsid w:val="008E0901"/>
    <w:rsid w:val="008E394D"/>
    <w:rsid w:val="008E4739"/>
    <w:rsid w:val="008F13CD"/>
    <w:rsid w:val="008F5565"/>
    <w:rsid w:val="008F68E5"/>
    <w:rsid w:val="0091386E"/>
    <w:rsid w:val="00937761"/>
    <w:rsid w:val="00942587"/>
    <w:rsid w:val="00981260"/>
    <w:rsid w:val="00991CC1"/>
    <w:rsid w:val="009D29BF"/>
    <w:rsid w:val="009E7F68"/>
    <w:rsid w:val="009F1EAC"/>
    <w:rsid w:val="00A23563"/>
    <w:rsid w:val="00A37289"/>
    <w:rsid w:val="00A40959"/>
    <w:rsid w:val="00A44E52"/>
    <w:rsid w:val="00A53C93"/>
    <w:rsid w:val="00A61EB1"/>
    <w:rsid w:val="00A632AF"/>
    <w:rsid w:val="00A75611"/>
    <w:rsid w:val="00A82CBC"/>
    <w:rsid w:val="00A91ACB"/>
    <w:rsid w:val="00AA6E5F"/>
    <w:rsid w:val="00AB670A"/>
    <w:rsid w:val="00AE262E"/>
    <w:rsid w:val="00AE36CB"/>
    <w:rsid w:val="00AE4055"/>
    <w:rsid w:val="00AF6DE7"/>
    <w:rsid w:val="00B124B3"/>
    <w:rsid w:val="00B24F15"/>
    <w:rsid w:val="00B50FEB"/>
    <w:rsid w:val="00B51498"/>
    <w:rsid w:val="00B5305C"/>
    <w:rsid w:val="00B57134"/>
    <w:rsid w:val="00B635A8"/>
    <w:rsid w:val="00B644FC"/>
    <w:rsid w:val="00B751C8"/>
    <w:rsid w:val="00B97153"/>
    <w:rsid w:val="00BA6A24"/>
    <w:rsid w:val="00BC1D64"/>
    <w:rsid w:val="00BE7866"/>
    <w:rsid w:val="00C02EF2"/>
    <w:rsid w:val="00C07AC8"/>
    <w:rsid w:val="00C14DAD"/>
    <w:rsid w:val="00C23BB6"/>
    <w:rsid w:val="00C43D89"/>
    <w:rsid w:val="00C61C14"/>
    <w:rsid w:val="00C62998"/>
    <w:rsid w:val="00C652C0"/>
    <w:rsid w:val="00C738BE"/>
    <w:rsid w:val="00C872EB"/>
    <w:rsid w:val="00C87330"/>
    <w:rsid w:val="00C9394F"/>
    <w:rsid w:val="00CB38E0"/>
    <w:rsid w:val="00CC5230"/>
    <w:rsid w:val="00CD5591"/>
    <w:rsid w:val="00CE299B"/>
    <w:rsid w:val="00CF4BF2"/>
    <w:rsid w:val="00CF5A58"/>
    <w:rsid w:val="00D00229"/>
    <w:rsid w:val="00D0369F"/>
    <w:rsid w:val="00D07ACC"/>
    <w:rsid w:val="00D27DED"/>
    <w:rsid w:val="00D34D3A"/>
    <w:rsid w:val="00D63545"/>
    <w:rsid w:val="00D71B3D"/>
    <w:rsid w:val="00D87824"/>
    <w:rsid w:val="00DA17F7"/>
    <w:rsid w:val="00DA4C06"/>
    <w:rsid w:val="00DB2CAE"/>
    <w:rsid w:val="00DB4FF4"/>
    <w:rsid w:val="00DB54D9"/>
    <w:rsid w:val="00DC0378"/>
    <w:rsid w:val="00DC125F"/>
    <w:rsid w:val="00DD3426"/>
    <w:rsid w:val="00E02F95"/>
    <w:rsid w:val="00E03653"/>
    <w:rsid w:val="00E07118"/>
    <w:rsid w:val="00E102EB"/>
    <w:rsid w:val="00E127F4"/>
    <w:rsid w:val="00E21D93"/>
    <w:rsid w:val="00E26B9E"/>
    <w:rsid w:val="00E40C06"/>
    <w:rsid w:val="00E438E3"/>
    <w:rsid w:val="00E44AF4"/>
    <w:rsid w:val="00E547AB"/>
    <w:rsid w:val="00E57BBA"/>
    <w:rsid w:val="00E649A8"/>
    <w:rsid w:val="00E71A0E"/>
    <w:rsid w:val="00E74AA5"/>
    <w:rsid w:val="00EB2941"/>
    <w:rsid w:val="00EB3ADD"/>
    <w:rsid w:val="00EB4CD5"/>
    <w:rsid w:val="00ED359E"/>
    <w:rsid w:val="00ED45CF"/>
    <w:rsid w:val="00EE50A7"/>
    <w:rsid w:val="00EE6A92"/>
    <w:rsid w:val="00EF3E60"/>
    <w:rsid w:val="00EF7709"/>
    <w:rsid w:val="00F007FA"/>
    <w:rsid w:val="00F15DF8"/>
    <w:rsid w:val="00F33D68"/>
    <w:rsid w:val="00F53621"/>
    <w:rsid w:val="00F62F35"/>
    <w:rsid w:val="00F636AF"/>
    <w:rsid w:val="00F67851"/>
    <w:rsid w:val="00F92DEB"/>
    <w:rsid w:val="00FC4C58"/>
    <w:rsid w:val="00FD7AC6"/>
    <w:rsid w:val="00FE4A1E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7C962"/>
  <w15:docId w15:val="{7348B9C1-6CA4-4577-A7D9-A9159E70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FDB"/>
    <w:rPr>
      <w:sz w:val="24"/>
      <w:szCs w:val="24"/>
    </w:rPr>
  </w:style>
  <w:style w:type="paragraph" w:styleId="1">
    <w:name w:val="heading 1"/>
    <w:basedOn w:val="a"/>
    <w:qFormat/>
    <w:rsid w:val="000E252B"/>
    <w:pPr>
      <w:pBdr>
        <w:bottom w:val="single" w:sz="6" w:space="4" w:color="D0DBDB"/>
      </w:pBdr>
      <w:spacing w:after="105"/>
      <w:outlineLvl w:val="0"/>
    </w:pPr>
    <w:rPr>
      <w:b/>
      <w:bCs/>
      <w:color w:val="003366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723A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E252B"/>
    <w:pPr>
      <w:outlineLvl w:val="2"/>
    </w:pPr>
    <w:rPr>
      <w:b/>
      <w:bCs/>
      <w:color w:val="003366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252B"/>
    <w:pPr>
      <w:spacing w:after="105"/>
    </w:pPr>
  </w:style>
  <w:style w:type="character" w:styleId="a4">
    <w:name w:val="Strong"/>
    <w:qFormat/>
    <w:rsid w:val="000E252B"/>
    <w:rPr>
      <w:b/>
      <w:bCs/>
    </w:rPr>
  </w:style>
  <w:style w:type="table" w:styleId="a5">
    <w:name w:val="Table Grid"/>
    <w:basedOn w:val="a1"/>
    <w:rsid w:val="000F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632A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74DA"/>
    <w:rPr>
      <w:sz w:val="24"/>
      <w:szCs w:val="24"/>
    </w:rPr>
  </w:style>
  <w:style w:type="character" w:styleId="a8">
    <w:name w:val="Hyperlink"/>
    <w:rsid w:val="00534697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723AB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E40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1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 простота и удобство нанесения</vt:lpstr>
    </vt:vector>
  </TitlesOfParts>
  <Company>Krasko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простота и удобство нанесения</dc:title>
  <dc:creator>Stanislav</dc:creator>
  <cp:lastModifiedBy>RePack by Diakov</cp:lastModifiedBy>
  <cp:revision>7</cp:revision>
  <cp:lastPrinted>2008-05-07T14:51:00Z</cp:lastPrinted>
  <dcterms:created xsi:type="dcterms:W3CDTF">2019-11-06T10:54:00Z</dcterms:created>
  <dcterms:modified xsi:type="dcterms:W3CDTF">2020-07-17T10:56:00Z</dcterms:modified>
</cp:coreProperties>
</file>