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37F2" w:rsidRDefault="008F37F2">
      <w:pPr>
        <w:spacing w:after="105" w:line="240" w:lineRule="auto"/>
        <w:ind w:left="0" w:hanging="2"/>
        <w:jc w:val="center"/>
      </w:pPr>
    </w:p>
    <w:p w:rsidR="008F37F2" w:rsidRDefault="00A95AF7">
      <w:pPr>
        <w:spacing w:after="105" w:line="240" w:lineRule="auto"/>
        <w:ind w:left="0" w:hanging="2"/>
      </w:pPr>
      <w:r>
        <w:t xml:space="preserve">                 </w:t>
      </w:r>
      <w:r>
        <w:rPr>
          <w:noProof/>
          <w:lang w:eastAsia="ru-RU"/>
        </w:rPr>
        <w:drawing>
          <wp:inline distT="0" distB="0" distL="114300" distR="114300">
            <wp:extent cx="6281420" cy="87122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0F35" w:rsidRPr="006A0F35" w:rsidRDefault="009B3C32" w:rsidP="006665F9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6705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okor-2tm-400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F35" w:rsidRPr="009B3C32" w:rsidRDefault="00F312BB" w:rsidP="009B3C32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Бетокор</w:t>
      </w:r>
      <w:proofErr w:type="spellEnd"/>
      <w:r w:rsidR="00FD56E7">
        <w:rPr>
          <w:b/>
          <w:sz w:val="44"/>
          <w:szCs w:val="44"/>
        </w:rPr>
        <w:t xml:space="preserve"> </w:t>
      </w:r>
      <w:r w:rsidR="00E252F6">
        <w:rPr>
          <w:b/>
          <w:sz w:val="44"/>
          <w:szCs w:val="44"/>
        </w:rPr>
        <w:t>2TM</w:t>
      </w:r>
    </w:p>
    <w:p w:rsidR="008F37F2" w:rsidRDefault="00A4436B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Эпоксидное</w:t>
      </w:r>
    </w:p>
    <w:p w:rsidR="006A0F35" w:rsidRDefault="00A4436B">
      <w:pP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быстросохнущее </w:t>
      </w:r>
      <w:r w:rsidR="00FD56E7" w:rsidRPr="00FD56E7">
        <w:rPr>
          <w:b/>
          <w:sz w:val="32"/>
          <w:szCs w:val="32"/>
        </w:rPr>
        <w:t>износостойкое</w:t>
      </w:r>
      <w:r>
        <w:rPr>
          <w:b/>
          <w:sz w:val="32"/>
          <w:szCs w:val="32"/>
        </w:rPr>
        <w:t xml:space="preserve"> покрытие </w:t>
      </w:r>
    </w:p>
    <w:p w:rsidR="008F37F2" w:rsidRDefault="00A4436B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для железобетонных конструкций</w:t>
      </w:r>
    </w:p>
    <w:p w:rsidR="008F37F2" w:rsidRDefault="008F37F2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FD56E7" w:rsidRPr="00FD56E7" w:rsidRDefault="00FD56E7" w:rsidP="00FD56E7">
      <w:pPr>
        <w:numPr>
          <w:ilvl w:val="0"/>
          <w:numId w:val="2"/>
        </w:numPr>
        <w:spacing w:line="240" w:lineRule="auto"/>
        <w:ind w:left="0" w:hanging="2"/>
        <w:jc w:val="both"/>
        <w:textDirection w:val="lrTb"/>
        <w:rPr>
          <w:b/>
        </w:rPr>
      </w:pPr>
      <w:r w:rsidRPr="00FD56E7">
        <w:rPr>
          <w:b/>
        </w:rPr>
        <w:t>высокая износостойкость и ударопрочность</w:t>
      </w:r>
    </w:p>
    <w:p w:rsidR="00D829D6" w:rsidRPr="00FD56E7" w:rsidRDefault="00D829D6" w:rsidP="00D829D6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начало пешеходной нагрузки (</w:t>
      </w:r>
      <w:r w:rsidR="00C46AEC">
        <w:rPr>
          <w:b/>
        </w:rPr>
        <w:t>4</w:t>
      </w:r>
      <w:r>
        <w:rPr>
          <w:b/>
        </w:rPr>
        <w:t xml:space="preserve"> ч.)</w:t>
      </w:r>
    </w:p>
    <w:p w:rsidR="00FD56E7" w:rsidRPr="00FD56E7" w:rsidRDefault="00FD56E7" w:rsidP="00FD56E7">
      <w:pPr>
        <w:numPr>
          <w:ilvl w:val="0"/>
          <w:numId w:val="2"/>
        </w:numPr>
        <w:suppressAutoHyphens/>
        <w:spacing w:line="240" w:lineRule="auto"/>
        <w:ind w:leftChars="0" w:left="0" w:firstLineChars="0" w:firstLine="0"/>
        <w:jc w:val="both"/>
        <w:textDirection w:val="lrTb"/>
      </w:pPr>
      <w:r w:rsidRPr="00FD56E7">
        <w:rPr>
          <w:b/>
        </w:rPr>
        <w:t>ввод объекта в эксплуатацию (72 ч.)</w:t>
      </w:r>
    </w:p>
    <w:p w:rsidR="008F37F2" w:rsidRPr="00FD56E7" w:rsidRDefault="00A95AF7">
      <w:pPr>
        <w:numPr>
          <w:ilvl w:val="0"/>
          <w:numId w:val="2"/>
        </w:numPr>
        <w:spacing w:line="240" w:lineRule="auto"/>
        <w:ind w:left="0" w:hanging="2"/>
        <w:jc w:val="both"/>
      </w:pPr>
      <w:r w:rsidRPr="00FD56E7">
        <w:rPr>
          <w:b/>
        </w:rPr>
        <w:t>высочайшая химическая стойкость</w:t>
      </w:r>
    </w:p>
    <w:p w:rsidR="008F37F2" w:rsidRPr="00FD56E7" w:rsidRDefault="00A95AF7">
      <w:pPr>
        <w:numPr>
          <w:ilvl w:val="0"/>
          <w:numId w:val="2"/>
        </w:numPr>
        <w:spacing w:line="240" w:lineRule="auto"/>
        <w:ind w:left="0" w:hanging="2"/>
        <w:jc w:val="both"/>
      </w:pPr>
      <w:r w:rsidRPr="00FD56E7">
        <w:rPr>
          <w:b/>
        </w:rPr>
        <w:t>отличная масло и бензостойкость</w:t>
      </w:r>
    </w:p>
    <w:p w:rsidR="00A4436B" w:rsidRPr="00FD56E7" w:rsidRDefault="00A4436B">
      <w:pPr>
        <w:numPr>
          <w:ilvl w:val="0"/>
          <w:numId w:val="2"/>
        </w:numPr>
        <w:spacing w:line="240" w:lineRule="auto"/>
        <w:ind w:left="0" w:hanging="2"/>
        <w:jc w:val="both"/>
      </w:pPr>
      <w:r w:rsidRPr="00FD56E7">
        <w:rPr>
          <w:b/>
        </w:rPr>
        <w:t>ускоренное высыхание – 1 час</w:t>
      </w:r>
    </w:p>
    <w:p w:rsidR="00D829D6" w:rsidRPr="00D829D6" w:rsidRDefault="00D829D6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 xml:space="preserve">биозащитные свойства </w:t>
      </w:r>
    </w:p>
    <w:p w:rsidR="00D829D6" w:rsidRPr="00D829D6" w:rsidRDefault="00A4436B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превосходная адгезия</w:t>
      </w:r>
    </w:p>
    <w:p w:rsidR="008F37F2" w:rsidRDefault="00A95AF7">
      <w:pPr>
        <w:numPr>
          <w:ilvl w:val="0"/>
          <w:numId w:val="2"/>
        </w:numPr>
        <w:spacing w:line="240" w:lineRule="auto"/>
        <w:ind w:left="0" w:hanging="2"/>
      </w:pPr>
      <w:r>
        <w:rPr>
          <w:b/>
        </w:rPr>
        <w:t>водостойкость</w:t>
      </w:r>
    </w:p>
    <w:p w:rsidR="008F37F2" w:rsidRDefault="00A95AF7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>матовая</w:t>
      </w:r>
    </w:p>
    <w:p w:rsidR="008F37F2" w:rsidRDefault="008F37F2">
      <w:pPr>
        <w:spacing w:line="240" w:lineRule="auto"/>
        <w:ind w:left="0" w:hanging="2"/>
        <w:jc w:val="both"/>
      </w:pPr>
    </w:p>
    <w:p w:rsidR="00121D68" w:rsidRDefault="00F312BB" w:rsidP="006A0F35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Бетокор</w:t>
      </w:r>
      <w:r w:rsidR="00FD56E7">
        <w:rPr>
          <w:b/>
        </w:rPr>
        <w:t xml:space="preserve"> </w:t>
      </w:r>
      <w:r w:rsidR="00E252F6" w:rsidRPr="00E252F6">
        <w:rPr>
          <w:b/>
        </w:rPr>
        <w:t>2</w:t>
      </w:r>
      <w:r w:rsidR="00E252F6">
        <w:rPr>
          <w:b/>
          <w:lang w:val="en-US"/>
        </w:rPr>
        <w:t>TM</w:t>
      </w:r>
      <w:r w:rsidR="00E252F6" w:rsidRPr="00E252F6">
        <w:rPr>
          <w:b/>
        </w:rPr>
        <w:t xml:space="preserve"> </w:t>
      </w:r>
      <w:r w:rsidR="00A95AF7" w:rsidRPr="00121D68">
        <w:rPr>
          <w:b/>
        </w:rPr>
        <w:t>–</w:t>
      </w:r>
      <w:r w:rsidR="006C382D" w:rsidRPr="00121D68">
        <w:rPr>
          <w:b/>
        </w:rPr>
        <w:t xml:space="preserve"> </w:t>
      </w:r>
      <w:r w:rsidR="00121D68">
        <w:rPr>
          <w:b/>
        </w:rPr>
        <w:t xml:space="preserve"> быстросохнущее </w:t>
      </w:r>
      <w:r w:rsidR="006C382D" w:rsidRPr="00121D68">
        <w:rPr>
          <w:b/>
        </w:rPr>
        <w:t xml:space="preserve">износостойкое </w:t>
      </w:r>
      <w:r w:rsidR="00121D68" w:rsidRPr="00121D68">
        <w:rPr>
          <w:b/>
        </w:rPr>
        <w:t>эпоксидное</w:t>
      </w:r>
      <w:r w:rsidR="006C382D" w:rsidRPr="00121D68">
        <w:rPr>
          <w:b/>
        </w:rPr>
        <w:t xml:space="preserve"> покрытие, предназначенное для</w:t>
      </w:r>
      <w:r w:rsidR="006C382D">
        <w:rPr>
          <w:b/>
        </w:rPr>
        <w:t xml:space="preserve"> защиты железобетонных изделий (ЖБИ) и других минеральных поверхностей, эксплуатируемых</w:t>
      </w:r>
      <w:r w:rsidR="008256B9">
        <w:rPr>
          <w:b/>
        </w:rPr>
        <w:t xml:space="preserve"> в условиях повышенной влажности</w:t>
      </w:r>
      <w:r w:rsidR="006C382D">
        <w:rPr>
          <w:b/>
        </w:rPr>
        <w:t xml:space="preserve"> </w:t>
      </w:r>
      <w:r w:rsidR="00121D68" w:rsidRPr="00121D68">
        <w:rPr>
          <w:b/>
        </w:rPr>
        <w:t>на предприятиях</w:t>
      </w:r>
      <w:r w:rsidR="00121D68">
        <w:rPr>
          <w:b/>
        </w:rPr>
        <w:t xml:space="preserve"> с высокой</w:t>
      </w:r>
      <w:r w:rsidR="00612171">
        <w:rPr>
          <w:b/>
        </w:rPr>
        <w:t xml:space="preserve"> механической</w:t>
      </w:r>
      <w:r w:rsidR="008256B9">
        <w:rPr>
          <w:b/>
        </w:rPr>
        <w:t xml:space="preserve"> и химической нагрузкой</w:t>
      </w:r>
      <w:r w:rsidR="00FD56E7">
        <w:rPr>
          <w:b/>
        </w:rPr>
        <w:t>.</w:t>
      </w:r>
    </w:p>
    <w:p w:rsidR="00671092" w:rsidRDefault="00671092" w:rsidP="006A0F35">
      <w:pPr>
        <w:spacing w:line="240" w:lineRule="auto"/>
        <w:ind w:left="0" w:hanging="2"/>
        <w:jc w:val="both"/>
        <w:rPr>
          <w:b/>
        </w:rPr>
      </w:pPr>
    </w:p>
    <w:p w:rsidR="008256B9" w:rsidRDefault="00E252F6">
      <w:pPr>
        <w:spacing w:line="240" w:lineRule="auto"/>
        <w:ind w:left="0" w:hanging="2"/>
        <w:jc w:val="both"/>
      </w:pPr>
      <w:r>
        <w:rPr>
          <w:b/>
        </w:rPr>
        <w:t>Бетокор</w:t>
      </w:r>
      <w:r w:rsidR="00FD56E7">
        <w:rPr>
          <w:b/>
        </w:rPr>
        <w:t xml:space="preserve"> </w:t>
      </w:r>
      <w:r w:rsidRPr="00E252F6">
        <w:rPr>
          <w:b/>
        </w:rPr>
        <w:t>2</w:t>
      </w:r>
      <w:r>
        <w:rPr>
          <w:b/>
          <w:lang w:val="en-US"/>
        </w:rPr>
        <w:t>TM</w:t>
      </w:r>
      <w:r w:rsidRPr="00E252F6">
        <w:rPr>
          <w:b/>
        </w:rPr>
        <w:t xml:space="preserve"> </w:t>
      </w:r>
      <w:r>
        <w:rPr>
          <w:b/>
        </w:rPr>
        <w:t>–</w:t>
      </w:r>
      <w:r w:rsidR="006A0F35">
        <w:t xml:space="preserve"> </w:t>
      </w:r>
      <w:r w:rsidR="00A95AF7">
        <w:t>двухкомпонентный состав на основе модифицированной эпоксидной смолы с высоким содержа</w:t>
      </w:r>
      <w:r w:rsidR="00E94776">
        <w:t xml:space="preserve">нием активных </w:t>
      </w:r>
      <w:r w:rsidR="00A42C13">
        <w:t xml:space="preserve">химическистойких </w:t>
      </w:r>
      <w:r w:rsidR="008256B9">
        <w:t>компонентов и специальных</w:t>
      </w:r>
      <w:r w:rsidR="00E94776" w:rsidRPr="00E94776">
        <w:t xml:space="preserve"> биоцидных добавок</w:t>
      </w:r>
      <w:r w:rsidR="008256B9">
        <w:t xml:space="preserve">. </w:t>
      </w:r>
    </w:p>
    <w:p w:rsidR="00671092" w:rsidRDefault="00671092">
      <w:pPr>
        <w:spacing w:line="240" w:lineRule="auto"/>
        <w:ind w:left="0" w:hanging="2"/>
        <w:jc w:val="both"/>
      </w:pPr>
    </w:p>
    <w:p w:rsidR="005B2972" w:rsidRDefault="008256B9" w:rsidP="008256B9">
      <w:pPr>
        <w:spacing w:line="240" w:lineRule="auto"/>
        <w:ind w:left="0" w:hanging="2"/>
        <w:jc w:val="both"/>
      </w:pPr>
      <w:r>
        <w:t>Высокая скорость высыхания покрытия</w:t>
      </w:r>
      <w:r w:rsidR="005B2972">
        <w:t xml:space="preserve"> (всего один час после нанесения состава),</w:t>
      </w:r>
      <w:r>
        <w:t xml:space="preserve"> позволяет использовать Бетокор 2ТМ</w:t>
      </w:r>
      <w:r w:rsidR="00A95AF7">
        <w:t xml:space="preserve"> для выполнения</w:t>
      </w:r>
      <w:r>
        <w:t xml:space="preserve"> срочных работ по</w:t>
      </w:r>
      <w:r w:rsidR="005B2972">
        <w:t xml:space="preserve"> защитному</w:t>
      </w:r>
      <w:r>
        <w:t xml:space="preserve"> окрашиванию</w:t>
      </w:r>
      <w:r w:rsidR="00A95AF7">
        <w:t xml:space="preserve"> </w:t>
      </w:r>
      <w:r w:rsidR="00E94776">
        <w:t>железобетонных конструкций и изделий</w:t>
      </w:r>
      <w:r w:rsidR="006A0F35">
        <w:t xml:space="preserve"> различного предназначения</w:t>
      </w:r>
      <w:r w:rsidR="00E94776">
        <w:t>.</w:t>
      </w:r>
      <w:r>
        <w:t xml:space="preserve"> </w:t>
      </w:r>
    </w:p>
    <w:p w:rsidR="006665F9" w:rsidRDefault="00E94776" w:rsidP="008256B9">
      <w:pPr>
        <w:spacing w:line="240" w:lineRule="auto"/>
        <w:ind w:left="0" w:hanging="2"/>
        <w:jc w:val="both"/>
      </w:pPr>
      <w:r w:rsidRPr="00E94776">
        <w:lastRenderedPageBreak/>
        <w:t>Благодаря идеально сбалансированному составу</w:t>
      </w:r>
      <w:r w:rsidR="00E07D25">
        <w:t xml:space="preserve"> и особым</w:t>
      </w:r>
      <w:r w:rsidR="008047E1">
        <w:t xml:space="preserve"> инн</w:t>
      </w:r>
      <w:r w:rsidR="00E07D25">
        <w:t>овационным добавкам</w:t>
      </w:r>
      <w:r w:rsidR="008047E1" w:rsidRPr="00E94776">
        <w:t>,</w:t>
      </w:r>
      <w:r w:rsidR="005B2972">
        <w:t xml:space="preserve"> итоговое</w:t>
      </w:r>
      <w:r w:rsidR="00E07D25">
        <w:t xml:space="preserve"> </w:t>
      </w:r>
      <w:r w:rsidR="00E07D25" w:rsidRPr="00E07D25">
        <w:t>покрытие обладает</w:t>
      </w:r>
      <w:r w:rsidR="00E07D25">
        <w:t xml:space="preserve"> превосходными</w:t>
      </w:r>
      <w:r w:rsidR="008047E1">
        <w:rPr>
          <w:b/>
        </w:rPr>
        <w:t xml:space="preserve"> </w:t>
      </w:r>
      <w:r w:rsidR="005B2972">
        <w:t>эксплуатационными</w:t>
      </w:r>
      <w:r w:rsidR="008047E1">
        <w:t xml:space="preserve"> свойства</w:t>
      </w:r>
      <w:r w:rsidR="005B2972">
        <w:t>ми</w:t>
      </w:r>
      <w:r w:rsidR="001A4807">
        <w:t>:</w:t>
      </w:r>
      <w:r w:rsidR="001A4807" w:rsidRPr="001A4807">
        <w:t xml:space="preserve"> </w:t>
      </w:r>
    </w:p>
    <w:p w:rsidR="00671092" w:rsidRPr="001A4807" w:rsidRDefault="00671092" w:rsidP="008256B9">
      <w:pPr>
        <w:spacing w:line="240" w:lineRule="auto"/>
        <w:ind w:left="0" w:hanging="2"/>
        <w:jc w:val="both"/>
      </w:pPr>
    </w:p>
    <w:p w:rsidR="005B2972" w:rsidRDefault="00F64717" w:rsidP="006A0F35">
      <w:pPr>
        <w:pStyle w:val="af3"/>
        <w:widowControl/>
        <w:numPr>
          <w:ilvl w:val="0"/>
          <w:numId w:val="7"/>
        </w:numPr>
        <w:suppressAutoHyphens/>
        <w:spacing w:after="105" w:line="240" w:lineRule="auto"/>
        <w:ind w:leftChars="0" w:firstLineChars="0"/>
        <w:jc w:val="both"/>
      </w:pPr>
      <w:r w:rsidRPr="00B56619">
        <w:rPr>
          <w:b/>
        </w:rPr>
        <w:t xml:space="preserve">высокая механическая </w:t>
      </w:r>
      <w:r w:rsidR="00B542EF" w:rsidRPr="00B56619">
        <w:rPr>
          <w:b/>
        </w:rPr>
        <w:t>прочность</w:t>
      </w:r>
      <w:r w:rsidRPr="00B56619">
        <w:t xml:space="preserve">, </w:t>
      </w:r>
    </w:p>
    <w:p w:rsidR="005B2972" w:rsidRDefault="00F64717" w:rsidP="006A0F35">
      <w:pPr>
        <w:pStyle w:val="af3"/>
        <w:widowControl/>
        <w:numPr>
          <w:ilvl w:val="0"/>
          <w:numId w:val="7"/>
        </w:numPr>
        <w:suppressAutoHyphens/>
        <w:spacing w:after="105" w:line="240" w:lineRule="auto"/>
        <w:ind w:leftChars="0" w:firstLineChars="0"/>
        <w:jc w:val="both"/>
        <w:rPr>
          <w:b/>
        </w:rPr>
      </w:pPr>
      <w:r w:rsidRPr="005B2972">
        <w:rPr>
          <w:b/>
        </w:rPr>
        <w:t>химическая стойкость</w:t>
      </w:r>
      <w:r w:rsidR="005B2972">
        <w:rPr>
          <w:b/>
        </w:rPr>
        <w:t xml:space="preserve"> </w:t>
      </w:r>
    </w:p>
    <w:p w:rsidR="006A0F35" w:rsidRPr="005B2972" w:rsidRDefault="00B542EF" w:rsidP="006A0F35">
      <w:pPr>
        <w:pStyle w:val="af3"/>
        <w:widowControl/>
        <w:numPr>
          <w:ilvl w:val="0"/>
          <w:numId w:val="7"/>
        </w:numPr>
        <w:suppressAutoHyphens/>
        <w:spacing w:after="105" w:line="240" w:lineRule="auto"/>
        <w:ind w:leftChars="0" w:firstLineChars="0"/>
        <w:jc w:val="both"/>
        <w:rPr>
          <w:b/>
        </w:rPr>
      </w:pPr>
      <w:r w:rsidRPr="005B2972">
        <w:rPr>
          <w:b/>
        </w:rPr>
        <w:t>водостойкость;</w:t>
      </w:r>
    </w:p>
    <w:p w:rsidR="00B542EF" w:rsidRPr="005B2972" w:rsidRDefault="00F64717" w:rsidP="006A0F35">
      <w:pPr>
        <w:pStyle w:val="af3"/>
        <w:widowControl/>
        <w:numPr>
          <w:ilvl w:val="0"/>
          <w:numId w:val="7"/>
        </w:numPr>
        <w:suppressAutoHyphens/>
        <w:spacing w:after="105" w:line="240" w:lineRule="auto"/>
        <w:ind w:leftChars="0" w:firstLineChars="0"/>
        <w:jc w:val="both"/>
        <w:rPr>
          <w:b/>
        </w:rPr>
      </w:pPr>
      <w:r w:rsidRPr="00B56619">
        <w:rPr>
          <w:b/>
        </w:rPr>
        <w:t xml:space="preserve">предупреждение </w:t>
      </w:r>
      <w:r w:rsidR="00B542EF" w:rsidRPr="00B56619">
        <w:rPr>
          <w:b/>
        </w:rPr>
        <w:t>возникновени</w:t>
      </w:r>
      <w:r w:rsidRPr="00B56619">
        <w:rPr>
          <w:b/>
        </w:rPr>
        <w:t>я</w:t>
      </w:r>
      <w:r w:rsidR="00B542EF" w:rsidRPr="00B56619">
        <w:rPr>
          <w:b/>
        </w:rPr>
        <w:t xml:space="preserve"> </w:t>
      </w:r>
      <w:r w:rsidRPr="00B56619">
        <w:rPr>
          <w:b/>
        </w:rPr>
        <w:t>биопоражений</w:t>
      </w:r>
      <w:r w:rsidR="00B542EF" w:rsidRPr="00B56619">
        <w:t xml:space="preserve"> </w:t>
      </w:r>
      <w:r w:rsidR="00B542EF" w:rsidRPr="005B2972">
        <w:rPr>
          <w:b/>
        </w:rPr>
        <w:t xml:space="preserve">на </w:t>
      </w:r>
      <w:r w:rsidRPr="005B2972">
        <w:rPr>
          <w:b/>
        </w:rPr>
        <w:t>окрашенных</w:t>
      </w:r>
      <w:r w:rsidR="00B542EF" w:rsidRPr="005B2972">
        <w:rPr>
          <w:b/>
        </w:rPr>
        <w:t xml:space="preserve"> основаниях;</w:t>
      </w:r>
    </w:p>
    <w:p w:rsidR="006A0F35" w:rsidRPr="00B56619" w:rsidRDefault="006A0F35" w:rsidP="006A0F35">
      <w:pPr>
        <w:pStyle w:val="af3"/>
        <w:widowControl/>
        <w:numPr>
          <w:ilvl w:val="0"/>
          <w:numId w:val="7"/>
        </w:numPr>
        <w:suppressAutoHyphens/>
        <w:spacing w:after="105" w:line="240" w:lineRule="auto"/>
        <w:ind w:leftChars="0" w:firstLineChars="0"/>
        <w:jc w:val="both"/>
        <w:textDirection w:val="lrTb"/>
        <w:rPr>
          <w:b/>
        </w:rPr>
      </w:pPr>
      <w:r w:rsidRPr="00B56619">
        <w:rPr>
          <w:b/>
        </w:rPr>
        <w:t xml:space="preserve">возможность оперативного </w:t>
      </w:r>
      <w:r w:rsidRPr="005B2972">
        <w:rPr>
          <w:b/>
        </w:rPr>
        <w:t>ввода</w:t>
      </w:r>
      <w:r w:rsidR="005B2972" w:rsidRPr="005B2972">
        <w:rPr>
          <w:b/>
        </w:rPr>
        <w:t xml:space="preserve"> в</w:t>
      </w:r>
      <w:r w:rsidR="00B56619" w:rsidRPr="005B2972">
        <w:rPr>
          <w:b/>
        </w:rPr>
        <w:t xml:space="preserve"> </w:t>
      </w:r>
      <w:r w:rsidRPr="00CB1594">
        <w:rPr>
          <w:b/>
        </w:rPr>
        <w:t>экспл</w:t>
      </w:r>
      <w:r w:rsidR="005B2972" w:rsidRPr="00CB1594">
        <w:rPr>
          <w:b/>
        </w:rPr>
        <w:t>уатацию окрашенной поверхности</w:t>
      </w:r>
      <w:r w:rsidR="005B2972">
        <w:t xml:space="preserve"> (при щадящих условиях </w:t>
      </w:r>
      <w:r w:rsidR="00CB1594">
        <w:t>воздействия –</w:t>
      </w:r>
      <w:r w:rsidR="005B2972">
        <w:t xml:space="preserve"> через 4 часа после нанесения финишного слоя)</w:t>
      </w:r>
      <w:r w:rsidRPr="00B56619">
        <w:rPr>
          <w:b/>
        </w:rPr>
        <w:t>.</w:t>
      </w:r>
    </w:p>
    <w:p w:rsidR="00E2339E" w:rsidRDefault="00237435" w:rsidP="007E676B">
      <w:pPr>
        <w:spacing w:line="240" w:lineRule="auto"/>
        <w:ind w:left="0" w:hanging="2"/>
        <w:jc w:val="both"/>
      </w:pPr>
      <w:r>
        <w:t>М</w:t>
      </w:r>
      <w:r w:rsidR="002203FE">
        <w:t xml:space="preserve">одифицированная </w:t>
      </w:r>
      <w:r w:rsidR="002203FE" w:rsidRPr="00237435">
        <w:t xml:space="preserve">эпоксидная основа </w:t>
      </w:r>
      <w:r w:rsidR="00E56375">
        <w:t>состава</w:t>
      </w:r>
      <w:r>
        <w:t xml:space="preserve"> </w:t>
      </w:r>
      <w:r w:rsidR="00FD56E7">
        <w:rPr>
          <w:b/>
        </w:rPr>
        <w:t xml:space="preserve">Бетокор </w:t>
      </w:r>
      <w:r w:rsidR="00FD56E7" w:rsidRPr="00E252F6">
        <w:rPr>
          <w:b/>
        </w:rPr>
        <w:t>2</w:t>
      </w:r>
      <w:r w:rsidR="00FD56E7">
        <w:rPr>
          <w:b/>
          <w:lang w:val="en-US"/>
        </w:rPr>
        <w:t>TM</w:t>
      </w:r>
      <w:r w:rsidR="00FD56E7">
        <w:t xml:space="preserve"> </w:t>
      </w:r>
      <w:r w:rsidR="00E56375">
        <w:t>и высокое</w:t>
      </w:r>
      <w:r>
        <w:t xml:space="preserve"> содержание нелетучих веществ </w:t>
      </w:r>
      <w:r w:rsidR="005B2972">
        <w:t>(</w:t>
      </w:r>
      <w:r w:rsidR="002203FE">
        <w:t xml:space="preserve">при </w:t>
      </w:r>
      <w:r>
        <w:t>нанесении даже в 1 слой</w:t>
      </w:r>
      <w:r w:rsidR="005B2972">
        <w:t>)</w:t>
      </w:r>
      <w:r>
        <w:t>,</w:t>
      </w:r>
      <w:r w:rsidR="00E56375">
        <w:t xml:space="preserve"> позволяют с</w:t>
      </w:r>
      <w:r>
        <w:t>ф</w:t>
      </w:r>
      <w:r w:rsidR="002203FE">
        <w:t>ормир</w:t>
      </w:r>
      <w:r w:rsidR="00E56375">
        <w:t>овать высокопрочную защитную</w:t>
      </w:r>
      <w:r w:rsidR="002203FE">
        <w:t xml:space="preserve"> финишн</w:t>
      </w:r>
      <w:r>
        <w:t>ую</w:t>
      </w:r>
      <w:r w:rsidR="002203FE">
        <w:t xml:space="preserve"> пленк</w:t>
      </w:r>
      <w:r>
        <w:t>у</w:t>
      </w:r>
      <w:r w:rsidR="007B187C">
        <w:t xml:space="preserve"> </w:t>
      </w:r>
      <w:r>
        <w:t>увеличенной</w:t>
      </w:r>
      <w:r w:rsidR="007E676B">
        <w:t xml:space="preserve"> </w:t>
      </w:r>
      <w:r w:rsidR="007E676B" w:rsidRPr="007E676B">
        <w:t>(</w:t>
      </w:r>
      <w:r w:rsidR="007E676B" w:rsidRPr="007E676B">
        <w:rPr>
          <w:b/>
        </w:rPr>
        <w:t>до 200 мкм</w:t>
      </w:r>
      <w:r w:rsidR="007E676B" w:rsidRPr="007E676B">
        <w:t>)</w:t>
      </w:r>
      <w:r>
        <w:t xml:space="preserve"> толщины</w:t>
      </w:r>
      <w:r w:rsidR="007E676B">
        <w:t xml:space="preserve">. </w:t>
      </w:r>
    </w:p>
    <w:p w:rsidR="009B3C32" w:rsidRDefault="009B3C32" w:rsidP="007E676B">
      <w:pPr>
        <w:spacing w:line="240" w:lineRule="auto"/>
        <w:ind w:left="0" w:hanging="2"/>
        <w:jc w:val="both"/>
      </w:pPr>
    </w:p>
    <w:p w:rsidR="007E676B" w:rsidRDefault="007E676B" w:rsidP="007E676B">
      <w:pPr>
        <w:spacing w:line="240" w:lineRule="auto"/>
        <w:ind w:left="0" w:hanging="2"/>
        <w:jc w:val="both"/>
      </w:pPr>
      <w:r w:rsidRPr="00671092">
        <w:t>В результате</w:t>
      </w:r>
      <w:r w:rsidR="00CB1594" w:rsidRPr="00671092">
        <w:t xml:space="preserve"> нанесения,</w:t>
      </w:r>
      <w:r w:rsidRPr="00671092">
        <w:t xml:space="preserve"> на окрашиваемой поверхности</w:t>
      </w:r>
      <w:r w:rsidR="007B187C" w:rsidRPr="00671092">
        <w:t xml:space="preserve"> формируется</w:t>
      </w:r>
      <w:r w:rsidR="00CB1594" w:rsidRPr="00671092">
        <w:t xml:space="preserve"> гладкий</w:t>
      </w:r>
      <w:r w:rsidR="007B187C" w:rsidRPr="00671092">
        <w:t xml:space="preserve"> </w:t>
      </w:r>
      <w:r w:rsidRPr="00671092">
        <w:t>защитно-</w:t>
      </w:r>
      <w:r w:rsidR="007B187C" w:rsidRPr="00671092">
        <w:t>дек</w:t>
      </w:r>
      <w:r w:rsidR="00CB1594" w:rsidRPr="00671092">
        <w:t>оративный красочный с</w:t>
      </w:r>
      <w:r w:rsidR="00671092" w:rsidRPr="00671092">
        <w:t>л</w:t>
      </w:r>
      <w:r w:rsidR="00CB1594" w:rsidRPr="00671092">
        <w:t>ой способный</w:t>
      </w:r>
      <w:r w:rsidRPr="00671092">
        <w:t xml:space="preserve"> нивелировать</w:t>
      </w:r>
      <w:r w:rsidR="007B187C" w:rsidRPr="00671092">
        <w:t xml:space="preserve"> незначительные неров</w:t>
      </w:r>
      <w:r w:rsidR="001C6A8C" w:rsidRPr="00671092">
        <w:t>ности</w:t>
      </w:r>
      <w:r w:rsidRPr="00671092">
        <w:t>.</w:t>
      </w:r>
    </w:p>
    <w:p w:rsidR="00237435" w:rsidRDefault="00FD56E7" w:rsidP="007E676B">
      <w:pPr>
        <w:spacing w:line="240" w:lineRule="auto"/>
        <w:ind w:left="0" w:hanging="2"/>
        <w:jc w:val="both"/>
      </w:pPr>
      <w:r w:rsidRPr="00FD56E7">
        <w:t xml:space="preserve"> </w:t>
      </w:r>
    </w:p>
    <w:p w:rsidR="0029377A" w:rsidRDefault="00237435" w:rsidP="00265577">
      <w:pPr>
        <w:spacing w:line="240" w:lineRule="auto"/>
        <w:ind w:left="-2" w:firstLineChars="0" w:firstLine="0"/>
        <w:jc w:val="both"/>
      </w:pPr>
      <w:r>
        <w:t xml:space="preserve">Применение </w:t>
      </w:r>
      <w:r w:rsidR="00612171">
        <w:t xml:space="preserve">эпоксидного покрытия </w:t>
      </w:r>
      <w:r w:rsidR="00FD56E7">
        <w:rPr>
          <w:b/>
        </w:rPr>
        <w:t xml:space="preserve">Бетокор </w:t>
      </w:r>
      <w:r w:rsidR="00FD56E7" w:rsidRPr="00E252F6">
        <w:rPr>
          <w:b/>
        </w:rPr>
        <w:t>2</w:t>
      </w:r>
      <w:r w:rsidR="00FD56E7">
        <w:rPr>
          <w:b/>
          <w:lang w:val="en-US"/>
        </w:rPr>
        <w:t>TM</w:t>
      </w:r>
      <w:r w:rsidR="00FD56E7">
        <w:rPr>
          <w:b/>
        </w:rPr>
        <w:t xml:space="preserve"> </w:t>
      </w:r>
      <w:r w:rsidR="00E252F6" w:rsidRPr="00FD56E7">
        <w:t>для</w:t>
      </w:r>
      <w:r w:rsidRPr="00FD56E7">
        <w:t xml:space="preserve"> защиты </w:t>
      </w:r>
      <w:r w:rsidR="00CB1594">
        <w:t>железобетонных конс</w:t>
      </w:r>
      <w:r w:rsidR="0029377A">
        <w:t>трукций обеспечивает окрашенную поверхность такими защитными факторами</w:t>
      </w:r>
      <w:r w:rsidR="00CB1594">
        <w:t xml:space="preserve"> как</w:t>
      </w:r>
      <w:r w:rsidR="006A0F35">
        <w:t>:</w:t>
      </w:r>
    </w:p>
    <w:p w:rsidR="00671092" w:rsidRDefault="00671092" w:rsidP="00265577">
      <w:pPr>
        <w:spacing w:line="240" w:lineRule="auto"/>
        <w:ind w:left="-2" w:firstLineChars="0" w:firstLine="0"/>
        <w:jc w:val="both"/>
      </w:pPr>
    </w:p>
    <w:p w:rsidR="006A0F35" w:rsidRDefault="001A4807" w:rsidP="006A0F35">
      <w:pPr>
        <w:pStyle w:val="af3"/>
        <w:numPr>
          <w:ilvl w:val="0"/>
          <w:numId w:val="8"/>
        </w:numPr>
        <w:spacing w:line="240" w:lineRule="auto"/>
        <w:ind w:leftChars="0" w:firstLineChars="0"/>
        <w:jc w:val="both"/>
      </w:pPr>
      <w:r w:rsidRPr="006A0F35">
        <w:rPr>
          <w:b/>
        </w:rPr>
        <w:t xml:space="preserve">Химическая </w:t>
      </w:r>
      <w:r w:rsidR="00CB1594" w:rsidRPr="00093583">
        <w:rPr>
          <w:b/>
        </w:rPr>
        <w:t>стойкость</w:t>
      </w:r>
      <w:r w:rsidRPr="00093583">
        <w:rPr>
          <w:b/>
        </w:rPr>
        <w:t xml:space="preserve"> финишной </w:t>
      </w:r>
      <w:r w:rsidR="0029377A" w:rsidRPr="00093583">
        <w:rPr>
          <w:b/>
        </w:rPr>
        <w:t>пленки</w:t>
      </w:r>
      <w:r w:rsidR="00E2339E">
        <w:t xml:space="preserve"> защитит</w:t>
      </w:r>
      <w:r>
        <w:t xml:space="preserve"> при прямом воздействии растворов кислот и щелочей, бензина и прочих горюче-смазочных материалов, спиртов, нефти,</w:t>
      </w:r>
      <w:r w:rsidR="0029377A">
        <w:t xml:space="preserve"> а также</w:t>
      </w:r>
      <w:r>
        <w:t xml:space="preserve"> морской и п</w:t>
      </w:r>
      <w:r w:rsidR="001B7409">
        <w:t>ресной воды;</w:t>
      </w:r>
      <w:r>
        <w:t xml:space="preserve"> </w:t>
      </w:r>
    </w:p>
    <w:p w:rsidR="006A0F35" w:rsidRDefault="006A0F35" w:rsidP="00612171">
      <w:pPr>
        <w:pStyle w:val="af3"/>
        <w:numPr>
          <w:ilvl w:val="0"/>
          <w:numId w:val="8"/>
        </w:numPr>
        <w:spacing w:line="240" w:lineRule="auto"/>
        <w:ind w:leftChars="0" w:firstLineChars="0"/>
        <w:jc w:val="both"/>
        <w:textDirection w:val="lrTb"/>
      </w:pPr>
      <w:r w:rsidRPr="00612171">
        <w:rPr>
          <w:b/>
        </w:rPr>
        <w:t xml:space="preserve">Активный биоцидный </w:t>
      </w:r>
      <w:r w:rsidR="00612171">
        <w:rPr>
          <w:b/>
        </w:rPr>
        <w:t>состав</w:t>
      </w:r>
      <w:r w:rsidRPr="00494F83">
        <w:t xml:space="preserve"> знач</w:t>
      </w:r>
      <w:r w:rsidR="00093583">
        <w:t>ительно увеличи</w:t>
      </w:r>
      <w:r w:rsidR="00612171">
        <w:t>т срок службы финишного покрытия и окрашенных</w:t>
      </w:r>
      <w:r w:rsidRPr="00494F83">
        <w:t xml:space="preserve"> конструкций, </w:t>
      </w:r>
      <w:r>
        <w:t xml:space="preserve">за счет </w:t>
      </w:r>
      <w:r w:rsidR="00612171">
        <w:t>предупре</w:t>
      </w:r>
      <w:r w:rsidR="0029377A">
        <w:t>ждения развития микроорганизмов</w:t>
      </w:r>
      <w:r w:rsidR="00F45A1F">
        <w:t>, как</w:t>
      </w:r>
      <w:r w:rsidR="0029377A">
        <w:t xml:space="preserve"> на поверхности</w:t>
      </w:r>
      <w:r w:rsidR="00F45A1F">
        <w:t>, так</w:t>
      </w:r>
      <w:r w:rsidR="0029377A">
        <w:t xml:space="preserve"> и под красочной плёнкой</w:t>
      </w:r>
      <w:r w:rsidR="00AF7393">
        <w:t>;</w:t>
      </w:r>
    </w:p>
    <w:p w:rsidR="006A0F35" w:rsidRDefault="006A0F35" w:rsidP="006A0F35">
      <w:pPr>
        <w:pStyle w:val="af3"/>
        <w:numPr>
          <w:ilvl w:val="0"/>
          <w:numId w:val="8"/>
        </w:numPr>
        <w:spacing w:line="240" w:lineRule="auto"/>
        <w:ind w:leftChars="0" w:firstLineChars="0"/>
        <w:jc w:val="both"/>
      </w:pPr>
      <w:r w:rsidRPr="006A0F35">
        <w:rPr>
          <w:b/>
        </w:rPr>
        <w:t>Толстослойное нанесение</w:t>
      </w:r>
      <w:r>
        <w:t xml:space="preserve"> </w:t>
      </w:r>
      <w:r w:rsidRPr="006A0F35">
        <w:rPr>
          <w:b/>
        </w:rPr>
        <w:t>и высокая скорость полимеризации</w:t>
      </w:r>
      <w:r w:rsidR="00093583">
        <w:t xml:space="preserve"> позволя</w:t>
      </w:r>
      <w:r>
        <w:t>т всего за один проход окрашивания выполнить в</w:t>
      </w:r>
      <w:r w:rsidR="00093583">
        <w:t>се необходимые работы и</w:t>
      </w:r>
      <w:r>
        <w:t xml:space="preserve"> в кратчайшие сроки защитить ЖБИ от воздействия различных агрессивных факторов, а также создать эстетичный, декоративный красочный слой;</w:t>
      </w:r>
    </w:p>
    <w:p w:rsidR="00F64717" w:rsidRDefault="00F64717" w:rsidP="00F64717">
      <w:pPr>
        <w:spacing w:line="240" w:lineRule="auto"/>
        <w:ind w:leftChars="0" w:left="0" w:firstLineChars="0" w:firstLine="0"/>
        <w:jc w:val="both"/>
      </w:pPr>
    </w:p>
    <w:p w:rsidR="001A4807" w:rsidRPr="00F64717" w:rsidRDefault="001A4807" w:rsidP="00F64717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Образуемое покрытие проявляет химическую стойкость при длительном воздействии:</w:t>
      </w:r>
    </w:p>
    <w:p w:rsidR="00FD56E7" w:rsidRDefault="001A4807" w:rsidP="00FD56E7">
      <w:pPr>
        <w:pStyle w:val="af3"/>
        <w:numPr>
          <w:ilvl w:val="0"/>
          <w:numId w:val="10"/>
        </w:numPr>
        <w:spacing w:line="240" w:lineRule="auto"/>
        <w:ind w:leftChars="0" w:firstLineChars="0"/>
        <w:jc w:val="both"/>
      </w:pPr>
      <w:r>
        <w:t xml:space="preserve">агрессивных газов (SO2, CO2, </w:t>
      </w:r>
      <w:proofErr w:type="spellStart"/>
      <w:r>
        <w:t>Cl</w:t>
      </w:r>
      <w:proofErr w:type="spellEnd"/>
      <w:r>
        <w:t>);</w:t>
      </w:r>
    </w:p>
    <w:p w:rsidR="00FD56E7" w:rsidRDefault="001A4807" w:rsidP="00FD56E7">
      <w:pPr>
        <w:pStyle w:val="af3"/>
        <w:numPr>
          <w:ilvl w:val="0"/>
          <w:numId w:val="10"/>
        </w:numPr>
        <w:spacing w:line="240" w:lineRule="auto"/>
        <w:ind w:leftChars="0" w:firstLineChars="0"/>
        <w:jc w:val="both"/>
      </w:pPr>
      <w:r>
        <w:t>солёной и пресной воды, растворов солей и щелочей;</w:t>
      </w:r>
    </w:p>
    <w:p w:rsidR="00FD56E7" w:rsidRDefault="001A4807" w:rsidP="00FD56E7">
      <w:pPr>
        <w:pStyle w:val="af3"/>
        <w:numPr>
          <w:ilvl w:val="0"/>
          <w:numId w:val="10"/>
        </w:numPr>
        <w:spacing w:line="240" w:lineRule="auto"/>
        <w:ind w:leftChars="0" w:firstLineChars="0"/>
        <w:jc w:val="both"/>
      </w:pPr>
      <w:r>
        <w:t>бензина, дизельного топлива и минеральных масел;</w:t>
      </w:r>
    </w:p>
    <w:p w:rsidR="00FD56E7" w:rsidRDefault="001A4807" w:rsidP="00FD56E7">
      <w:pPr>
        <w:pStyle w:val="af3"/>
        <w:numPr>
          <w:ilvl w:val="0"/>
          <w:numId w:val="10"/>
        </w:numPr>
        <w:spacing w:line="240" w:lineRule="auto"/>
        <w:ind w:leftChars="0" w:firstLineChars="0"/>
        <w:jc w:val="both"/>
      </w:pPr>
      <w:r>
        <w:t>облива растворами кисл</w:t>
      </w:r>
      <w:r w:rsidR="0047636E">
        <w:t>от и органических растворителей;</w:t>
      </w:r>
    </w:p>
    <w:p w:rsidR="0047636E" w:rsidRDefault="00E2339E" w:rsidP="00FD56E7">
      <w:pPr>
        <w:pStyle w:val="af3"/>
        <w:numPr>
          <w:ilvl w:val="0"/>
          <w:numId w:val="10"/>
        </w:numPr>
        <w:spacing w:line="240" w:lineRule="auto"/>
        <w:ind w:leftChars="0" w:firstLineChars="0"/>
        <w:jc w:val="both"/>
      </w:pPr>
      <w:r>
        <w:t>воздействии</w:t>
      </w:r>
      <w:r w:rsidR="0047636E">
        <w:t xml:space="preserve"> 5 % раствора</w:t>
      </w:r>
      <w:r w:rsidR="0047636E" w:rsidRPr="00C46AEC">
        <w:t xml:space="preserve"> серной кислоты</w:t>
      </w:r>
      <w:r w:rsidR="0047636E">
        <w:t>.</w:t>
      </w:r>
    </w:p>
    <w:p w:rsidR="00E94776" w:rsidRDefault="00E94776">
      <w:pPr>
        <w:spacing w:line="240" w:lineRule="auto"/>
        <w:ind w:left="0" w:hanging="2"/>
        <w:jc w:val="both"/>
      </w:pPr>
    </w:p>
    <w:p w:rsidR="001B7409" w:rsidRDefault="00FD56E7" w:rsidP="001B7409">
      <w:pPr>
        <w:spacing w:line="240" w:lineRule="auto"/>
        <w:ind w:left="0" w:hanging="2"/>
        <w:jc w:val="both"/>
      </w:pPr>
      <w:r w:rsidRPr="00FD56E7">
        <w:rPr>
          <w:b/>
          <w:i/>
        </w:rPr>
        <w:t>Усиленное защитное покрытие</w:t>
      </w:r>
      <w:r w:rsidR="001B7409" w:rsidRPr="00F64717">
        <w:rPr>
          <w:i/>
        </w:rPr>
        <w:t>, образуемое</w:t>
      </w:r>
      <w:r w:rsidR="001B7409">
        <w:rPr>
          <w:i/>
        </w:rPr>
        <w:t xml:space="preserve"> комплексным применением эпоксидного состава</w:t>
      </w:r>
      <w:r w:rsidR="001B7409">
        <w:rPr>
          <w:b/>
          <w:i/>
        </w:rPr>
        <w:t xml:space="preserve"> </w:t>
      </w:r>
      <w:r>
        <w:rPr>
          <w:b/>
          <w:i/>
        </w:rPr>
        <w:t xml:space="preserve">Бетокор </w:t>
      </w:r>
      <w:r w:rsidR="00E252F6" w:rsidRPr="00E252F6">
        <w:rPr>
          <w:b/>
          <w:i/>
        </w:rPr>
        <w:t>2</w:t>
      </w:r>
      <w:r w:rsidR="00E252F6" w:rsidRPr="00E252F6">
        <w:rPr>
          <w:b/>
          <w:i/>
          <w:lang w:val="en-US"/>
        </w:rPr>
        <w:t>TM</w:t>
      </w:r>
      <w:r w:rsidR="001B7409" w:rsidRPr="00E252F6">
        <w:rPr>
          <w:b/>
          <w:i/>
        </w:rPr>
        <w:t>,</w:t>
      </w:r>
      <w:r w:rsidR="001B7409">
        <w:rPr>
          <w:b/>
          <w:i/>
        </w:rPr>
        <w:t xml:space="preserve"> </w:t>
      </w:r>
      <w:r w:rsidR="001B7409">
        <w:rPr>
          <w:i/>
        </w:rPr>
        <w:t>совместно</w:t>
      </w:r>
      <w:r w:rsidR="001B7409">
        <w:rPr>
          <w:b/>
          <w:i/>
        </w:rPr>
        <w:t xml:space="preserve"> </w:t>
      </w:r>
      <w:r w:rsidR="001B7409">
        <w:rPr>
          <w:i/>
        </w:rPr>
        <w:t xml:space="preserve">c </w:t>
      </w:r>
      <w:r w:rsidR="001B7409" w:rsidRPr="002C09E8">
        <w:rPr>
          <w:i/>
        </w:rPr>
        <w:t>пенетрирующей грунт-пропиткой</w:t>
      </w:r>
      <w:r w:rsidR="001B7409" w:rsidRPr="001A63F8">
        <w:rPr>
          <w:i/>
        </w:rPr>
        <w:t xml:space="preserve"> </w:t>
      </w:r>
      <w:r w:rsidR="001B7409" w:rsidRPr="001A63F8">
        <w:rPr>
          <w:b/>
          <w:i/>
        </w:rPr>
        <w:t xml:space="preserve">Феррогрунт </w:t>
      </w:r>
      <w:r w:rsidR="00E252F6">
        <w:rPr>
          <w:b/>
          <w:i/>
          <w:lang w:val="en-US"/>
        </w:rPr>
        <w:t>ST</w:t>
      </w:r>
      <w:r w:rsidR="001B7409" w:rsidRPr="001A63F8">
        <w:rPr>
          <w:b/>
          <w:i/>
        </w:rPr>
        <w:t>,</w:t>
      </w:r>
      <w:r w:rsidR="001B7409">
        <w:rPr>
          <w:b/>
          <w:i/>
        </w:rPr>
        <w:t xml:space="preserve"> </w:t>
      </w:r>
      <w:r w:rsidR="001B7409">
        <w:rPr>
          <w:i/>
        </w:rPr>
        <w:t xml:space="preserve">позволяет </w:t>
      </w:r>
      <w:r w:rsidR="00F45A1F">
        <w:rPr>
          <w:i/>
        </w:rPr>
        <w:t>(</w:t>
      </w:r>
      <w:r w:rsidR="001B7409">
        <w:rPr>
          <w:i/>
        </w:rPr>
        <w:t xml:space="preserve">при условии </w:t>
      </w:r>
      <w:r w:rsidR="00E2339E">
        <w:rPr>
          <w:i/>
        </w:rPr>
        <w:t>соблюдения технологии нанесения) с</w:t>
      </w:r>
      <w:r w:rsidR="001B7409">
        <w:rPr>
          <w:i/>
        </w:rPr>
        <w:t xml:space="preserve">охранить защитные качества в условиях </w:t>
      </w:r>
      <w:r w:rsidR="00F45A1F">
        <w:rPr>
          <w:b/>
          <w:i/>
        </w:rPr>
        <w:t xml:space="preserve">агрессивной промышленной </w:t>
      </w:r>
      <w:r w:rsidR="001B7409">
        <w:rPr>
          <w:b/>
          <w:i/>
        </w:rPr>
        <w:t>сред</w:t>
      </w:r>
      <w:r w:rsidR="00F45A1F">
        <w:rPr>
          <w:b/>
          <w:i/>
        </w:rPr>
        <w:t>ы</w:t>
      </w:r>
      <w:r w:rsidR="00494F83">
        <w:rPr>
          <w:b/>
          <w:i/>
        </w:rPr>
        <w:t xml:space="preserve"> </w:t>
      </w:r>
      <w:r w:rsidR="00C46AEC">
        <w:rPr>
          <w:b/>
          <w:i/>
        </w:rPr>
        <w:t>до</w:t>
      </w:r>
      <w:r w:rsidR="00494F83">
        <w:rPr>
          <w:b/>
          <w:i/>
        </w:rPr>
        <w:t xml:space="preserve"> 8-10</w:t>
      </w:r>
      <w:r w:rsidR="00494F83">
        <w:rPr>
          <w:i/>
        </w:rPr>
        <w:t xml:space="preserve"> </w:t>
      </w:r>
      <w:r w:rsidR="00494F83" w:rsidRPr="00494F83">
        <w:rPr>
          <w:b/>
          <w:i/>
        </w:rPr>
        <w:t>лет.</w:t>
      </w:r>
    </w:p>
    <w:p w:rsidR="001B7409" w:rsidRDefault="001B7409">
      <w:pPr>
        <w:spacing w:line="240" w:lineRule="auto"/>
        <w:ind w:left="0" w:hanging="2"/>
        <w:jc w:val="both"/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 xml:space="preserve">Назначение </w:t>
      </w:r>
    </w:p>
    <w:p w:rsidR="008F554B" w:rsidRDefault="001B7409" w:rsidP="00F64717">
      <w:pPr>
        <w:spacing w:line="240" w:lineRule="auto"/>
        <w:ind w:leftChars="0" w:left="0" w:firstLineChars="0" w:hanging="2"/>
        <w:jc w:val="both"/>
      </w:pPr>
      <w:r w:rsidRPr="00612171">
        <w:rPr>
          <w:b/>
        </w:rPr>
        <w:t>Быстросохнущее химстойкое покрытие</w:t>
      </w:r>
      <w:r w:rsidR="00A95AF7" w:rsidRPr="00612171">
        <w:rPr>
          <w:b/>
        </w:rPr>
        <w:t xml:space="preserve"> </w:t>
      </w:r>
      <w:r w:rsidR="00E252F6">
        <w:rPr>
          <w:b/>
        </w:rPr>
        <w:t>Бетокор</w:t>
      </w:r>
      <w:r w:rsidR="00B56619">
        <w:rPr>
          <w:b/>
        </w:rPr>
        <w:t xml:space="preserve"> </w:t>
      </w:r>
      <w:r w:rsidR="00E252F6" w:rsidRPr="00E252F6">
        <w:rPr>
          <w:b/>
        </w:rPr>
        <w:t>2</w:t>
      </w:r>
      <w:r w:rsidR="00E252F6">
        <w:rPr>
          <w:b/>
          <w:lang w:val="en-US"/>
        </w:rPr>
        <w:t>TM</w:t>
      </w:r>
      <w:r w:rsidR="00265577">
        <w:rPr>
          <w:b/>
        </w:rPr>
        <w:t xml:space="preserve"> </w:t>
      </w:r>
      <w:r w:rsidR="00E252F6" w:rsidRPr="00612171">
        <w:rPr>
          <w:b/>
        </w:rPr>
        <w:t>–</w:t>
      </w:r>
      <w:r w:rsidR="00265577">
        <w:rPr>
          <w:b/>
        </w:rPr>
        <w:t xml:space="preserve"> </w:t>
      </w:r>
      <w:r w:rsidR="00A95AF7">
        <w:t xml:space="preserve"> применяется </w:t>
      </w:r>
      <w:r w:rsidR="00494F83">
        <w:t>для</w:t>
      </w:r>
      <w:r w:rsidR="002C09E8">
        <w:t xml:space="preserve"> </w:t>
      </w:r>
      <w:r w:rsidR="00A95AF7">
        <w:t xml:space="preserve">защиты </w:t>
      </w:r>
      <w:r w:rsidR="00CE68AD">
        <w:t xml:space="preserve">железобетонных конструкций и изделий, расположенных внутри помещений или снаружи под </w:t>
      </w:r>
      <w:r w:rsidR="008F554B">
        <w:t>навесом.</w:t>
      </w:r>
    </w:p>
    <w:p w:rsidR="00CE68AD" w:rsidRDefault="00CE68AD" w:rsidP="00F64717">
      <w:pPr>
        <w:spacing w:line="240" w:lineRule="auto"/>
        <w:ind w:leftChars="0" w:left="0" w:firstLineChars="0" w:hanging="2"/>
        <w:jc w:val="both"/>
      </w:pPr>
      <w:r>
        <w:t xml:space="preserve"> </w:t>
      </w:r>
    </w:p>
    <w:p w:rsidR="008F37F2" w:rsidRDefault="008F554B" w:rsidP="00F64717">
      <w:pPr>
        <w:spacing w:line="240" w:lineRule="auto"/>
        <w:ind w:leftChars="0" w:left="0" w:firstLineChars="0" w:hanging="2"/>
        <w:jc w:val="both"/>
      </w:pPr>
      <w:r>
        <w:t>Быстросохнущий с</w:t>
      </w:r>
      <w:r w:rsidR="00CE68AD">
        <w:t>остав</w:t>
      </w:r>
      <w:r>
        <w:t xml:space="preserve"> </w:t>
      </w:r>
      <w:r w:rsidRPr="008F554B">
        <w:rPr>
          <w:b/>
        </w:rPr>
        <w:t>Бетокор 2ТМ</w:t>
      </w:r>
      <w:r w:rsidR="00CE68AD">
        <w:t xml:space="preserve"> р</w:t>
      </w:r>
      <w:r w:rsidR="00F64717">
        <w:t>екомендуется для долговременной защиты</w:t>
      </w:r>
      <w:r w:rsidR="00494F83">
        <w:t>:</w:t>
      </w:r>
      <w:r w:rsidR="00A95AF7">
        <w:t xml:space="preserve"> </w:t>
      </w:r>
    </w:p>
    <w:p w:rsidR="00FD56E7" w:rsidRDefault="00494F83" w:rsidP="00FD56E7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>
        <w:t>железобетонных опор, колонн, ограждений;</w:t>
      </w:r>
    </w:p>
    <w:p w:rsidR="00FD56E7" w:rsidRDefault="00494F83" w:rsidP="00FD56E7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>
        <w:t>ж</w:t>
      </w:r>
      <w:r w:rsidR="00FD56E7">
        <w:t>/б плит перекрытий</w:t>
      </w:r>
      <w:r>
        <w:t xml:space="preserve"> и стеновых блоков;</w:t>
      </w:r>
    </w:p>
    <w:p w:rsidR="00FD56E7" w:rsidRDefault="00494F83" w:rsidP="00FD56E7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>
        <w:t>железобетонных каркасов, балок, ферм, столбов;</w:t>
      </w:r>
    </w:p>
    <w:p w:rsidR="00FD56E7" w:rsidRDefault="00494F83" w:rsidP="00FD56E7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>
        <w:t>железобетонных труб, колец колодцев, градирней;</w:t>
      </w:r>
    </w:p>
    <w:p w:rsidR="002C09E8" w:rsidRPr="006728A3" w:rsidRDefault="00494F83" w:rsidP="00265577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 w:rsidRPr="006728A3">
        <w:t xml:space="preserve">гидротехнических сооружений, </w:t>
      </w:r>
      <w:r w:rsidR="00265577" w:rsidRPr="006728A3">
        <w:t>тоннелей;</w:t>
      </w:r>
    </w:p>
    <w:p w:rsidR="002C09E8" w:rsidRPr="006728A3" w:rsidRDefault="00494F83" w:rsidP="002C09E8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 w:rsidRPr="006728A3">
        <w:t>очистных сооружений, коллекторов, резервуаров;</w:t>
      </w:r>
    </w:p>
    <w:p w:rsidR="002C09E8" w:rsidRPr="006728A3" w:rsidRDefault="00494F83" w:rsidP="002C09E8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 w:rsidRPr="006728A3">
        <w:t>сельскохозяйственных о</w:t>
      </w:r>
      <w:r w:rsidR="00277C4E" w:rsidRPr="006728A3">
        <w:t>бъектов и сооружений;</w:t>
      </w:r>
    </w:p>
    <w:p w:rsidR="008F37F2" w:rsidRDefault="00494F83" w:rsidP="002C09E8">
      <w:pPr>
        <w:pStyle w:val="af3"/>
        <w:numPr>
          <w:ilvl w:val="0"/>
          <w:numId w:val="11"/>
        </w:numPr>
        <w:suppressAutoHyphens/>
        <w:spacing w:line="240" w:lineRule="auto"/>
        <w:ind w:leftChars="0" w:firstLineChars="0"/>
        <w:jc w:val="both"/>
        <w:textDirection w:val="lrTb"/>
      </w:pPr>
      <w:r w:rsidRPr="006728A3">
        <w:t>фундаментных блоков ФБС, стен</w:t>
      </w:r>
      <w:r>
        <w:t xml:space="preserve"> зданий и т.д.</w:t>
      </w:r>
    </w:p>
    <w:p w:rsidR="003F46EC" w:rsidRDefault="003F46EC">
      <w:pPr>
        <w:spacing w:line="240" w:lineRule="auto"/>
        <w:ind w:left="0" w:hanging="2"/>
        <w:rPr>
          <w:b/>
        </w:rPr>
      </w:pPr>
    </w:p>
    <w:p w:rsidR="008F37F2" w:rsidRDefault="00A95AF7">
      <w:pPr>
        <w:spacing w:line="240" w:lineRule="auto"/>
        <w:ind w:left="0" w:hanging="2"/>
      </w:pPr>
      <w:r>
        <w:rPr>
          <w:b/>
        </w:rPr>
        <w:t>ИНСТРУКЦИЯ ПО НАНЕСЕНИЮ</w:t>
      </w:r>
    </w:p>
    <w:tbl>
      <w:tblPr>
        <w:tblStyle w:val="af0"/>
        <w:tblW w:w="10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9"/>
        <w:gridCol w:w="3279"/>
      </w:tblGrid>
      <w:tr w:rsidR="008F37F2">
        <w:trPr>
          <w:trHeight w:val="240"/>
        </w:trPr>
        <w:tc>
          <w:tcPr>
            <w:tcW w:w="10328" w:type="dxa"/>
            <w:gridSpan w:val="2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Подготовка</w:t>
            </w:r>
          </w:p>
        </w:tc>
      </w:tr>
      <w:tr w:rsidR="008F37F2">
        <w:trPr>
          <w:trHeight w:val="240"/>
        </w:trPr>
        <w:tc>
          <w:tcPr>
            <w:tcW w:w="10328" w:type="dxa"/>
            <w:gridSpan w:val="2"/>
          </w:tcPr>
          <w:p w:rsidR="008F37F2" w:rsidRDefault="003F46EC">
            <w:pPr>
              <w:spacing w:line="240" w:lineRule="auto"/>
              <w:ind w:left="0" w:hanging="2"/>
              <w:jc w:val="both"/>
            </w:pPr>
            <w:r>
              <w:lastRenderedPageBreak/>
              <w:t>Бетонное основание должно соответствовать требованиям СНиП 2.03.13-88 «Полы» и СНиП 3.04.03-87 «Изоляционные и отделочные работы». Поверхность предварительно шлифуется, за счет шлифовки удаляется цементное (известковое) молочко, поверхность получается прочнее и ровнее.</w:t>
            </w:r>
          </w:p>
        </w:tc>
      </w:tr>
      <w:tr w:rsidR="008F37F2">
        <w:trPr>
          <w:trHeight w:val="240"/>
        </w:trPr>
        <w:tc>
          <w:tcPr>
            <w:tcW w:w="10328" w:type="dxa"/>
            <w:gridSpan w:val="2"/>
          </w:tcPr>
          <w:p w:rsidR="008F37F2" w:rsidRDefault="00A95AF7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Компонент А</w:t>
            </w:r>
            <w:r>
              <w:t xml:space="preserve"> тщательно перемешать строительным миксером или низкооборотистой дрелью </w:t>
            </w:r>
            <w:r>
              <w:br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8F37F2">
        <w:trPr>
          <w:trHeight w:val="240"/>
        </w:trPr>
        <w:tc>
          <w:tcPr>
            <w:tcW w:w="10328" w:type="dxa"/>
            <w:gridSpan w:val="2"/>
          </w:tcPr>
          <w:p w:rsidR="008F37F2" w:rsidRDefault="00F35197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Затем в компонент А, добавить к</w:t>
            </w:r>
            <w:r w:rsidR="00A95AF7">
              <w:rPr>
                <w:b/>
              </w:rPr>
              <w:t>омпонент Б</w:t>
            </w:r>
            <w:r w:rsidR="00A95AF7">
              <w:t xml:space="preserve"> (отвердитель, поставляемый комплектно).</w:t>
            </w:r>
          </w:p>
          <w:p w:rsidR="008F37F2" w:rsidRDefault="00A95AF7">
            <w:pPr>
              <w:spacing w:line="240" w:lineRule="auto"/>
              <w:ind w:left="0" w:hanging="2"/>
              <w:jc w:val="both"/>
            </w:pPr>
            <w:r>
              <w:t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неперемешанных областей на стенках исходной емкости).</w:t>
            </w:r>
          </w:p>
        </w:tc>
      </w:tr>
      <w:tr w:rsidR="00760E4E" w:rsidTr="00B03EF0">
        <w:trPr>
          <w:trHeight w:val="240"/>
        </w:trPr>
        <w:tc>
          <w:tcPr>
            <w:tcW w:w="10328" w:type="dxa"/>
            <w:gridSpan w:val="2"/>
          </w:tcPr>
          <w:p w:rsidR="00760E4E" w:rsidRDefault="00760E4E" w:rsidP="003F46EC">
            <w:pPr>
              <w:spacing w:line="240" w:lineRule="auto"/>
              <w:ind w:left="0" w:hanging="2"/>
              <w:jc w:val="both"/>
            </w:pPr>
            <w:r>
              <w:t>Состав наносить кистью, валиком, воздушным и безвоздушным распылением на сухую, очищенную от грязи, пыли, масел, старой отслоившейся краски поверхность.</w:t>
            </w:r>
          </w:p>
        </w:tc>
      </w:tr>
      <w:tr w:rsidR="00760E4E" w:rsidTr="00F64717">
        <w:trPr>
          <w:trHeight w:val="240"/>
        </w:trPr>
        <w:tc>
          <w:tcPr>
            <w:tcW w:w="7049" w:type="dxa"/>
          </w:tcPr>
          <w:p w:rsidR="00760E4E" w:rsidRDefault="00760E4E" w:rsidP="00B03EF0">
            <w:pPr>
              <w:spacing w:line="240" w:lineRule="auto"/>
              <w:ind w:left="0"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3279" w:type="dxa"/>
          </w:tcPr>
          <w:p w:rsidR="00760E4E" w:rsidRDefault="00760E4E" w:rsidP="00B03EF0">
            <w:pPr>
              <w:spacing w:line="240" w:lineRule="auto"/>
              <w:ind w:left="0" w:hanging="2"/>
            </w:pPr>
            <w:r>
              <w:t>-5°С</w:t>
            </w:r>
          </w:p>
        </w:tc>
      </w:tr>
      <w:tr w:rsidR="003F46EC" w:rsidTr="00F64717">
        <w:trPr>
          <w:trHeight w:val="240"/>
        </w:trPr>
        <w:tc>
          <w:tcPr>
            <w:tcW w:w="7049" w:type="dxa"/>
          </w:tcPr>
          <w:p w:rsidR="003F46EC" w:rsidRDefault="003F46EC" w:rsidP="00B03EF0">
            <w:pPr>
              <w:spacing w:line="240" w:lineRule="auto"/>
              <w:ind w:left="0" w:hanging="2"/>
              <w:jc w:val="both"/>
            </w:pPr>
            <w:r>
              <w:t>Прочность основания: сжатие/прочность на отрыв, МПа, не менее</w:t>
            </w:r>
          </w:p>
        </w:tc>
        <w:tc>
          <w:tcPr>
            <w:tcW w:w="3279" w:type="dxa"/>
          </w:tcPr>
          <w:p w:rsidR="003F46EC" w:rsidRDefault="003F46EC" w:rsidP="00B03EF0">
            <w:pPr>
              <w:spacing w:line="240" w:lineRule="auto"/>
              <w:ind w:left="0" w:hanging="2"/>
            </w:pPr>
            <w:r>
              <w:t>20/1,5</w:t>
            </w:r>
          </w:p>
        </w:tc>
      </w:tr>
      <w:tr w:rsidR="00760E4E" w:rsidTr="00F64717">
        <w:trPr>
          <w:trHeight w:val="240"/>
        </w:trPr>
        <w:tc>
          <w:tcPr>
            <w:tcW w:w="7049" w:type="dxa"/>
          </w:tcPr>
          <w:p w:rsidR="00760E4E" w:rsidRPr="000D40AD" w:rsidRDefault="00760E4E" w:rsidP="000D40AD">
            <w:pPr>
              <w:spacing w:line="240" w:lineRule="auto"/>
              <w:ind w:left="0" w:hanging="2"/>
              <w:jc w:val="both"/>
            </w:pPr>
            <w:r w:rsidRPr="000D40AD">
              <w:t>Относительная влажность</w:t>
            </w:r>
            <w:r w:rsidR="003F46EC">
              <w:t xml:space="preserve"> основания</w:t>
            </w:r>
            <w:r w:rsidRPr="000D40AD">
              <w:t xml:space="preserve">, </w:t>
            </w:r>
            <w:r w:rsidR="000D40AD" w:rsidRPr="000D40AD">
              <w:t>не более</w:t>
            </w:r>
          </w:p>
        </w:tc>
        <w:tc>
          <w:tcPr>
            <w:tcW w:w="3279" w:type="dxa"/>
          </w:tcPr>
          <w:p w:rsidR="00760E4E" w:rsidRPr="000D40AD" w:rsidRDefault="00C46AEC" w:rsidP="00B03EF0">
            <w:pPr>
              <w:spacing w:line="240" w:lineRule="auto"/>
              <w:ind w:left="0" w:hanging="2"/>
            </w:pPr>
            <w:r>
              <w:t>8</w:t>
            </w:r>
            <w:r w:rsidR="003F46EC">
              <w:t>%</w:t>
            </w:r>
          </w:p>
        </w:tc>
      </w:tr>
      <w:tr w:rsidR="008F37F2" w:rsidTr="00F64717">
        <w:trPr>
          <w:trHeight w:val="240"/>
        </w:trPr>
        <w:tc>
          <w:tcPr>
            <w:tcW w:w="7049" w:type="dxa"/>
            <w:shd w:val="clear" w:color="auto" w:fill="auto"/>
          </w:tcPr>
          <w:p w:rsidR="008F37F2" w:rsidRPr="000D40AD" w:rsidRDefault="00A95AF7">
            <w:pPr>
              <w:spacing w:line="240" w:lineRule="auto"/>
              <w:ind w:left="0" w:hanging="2"/>
              <w:jc w:val="both"/>
            </w:pPr>
            <w:r w:rsidRPr="000D40AD">
              <w:t>Разбавление, очистка оборудования</w:t>
            </w:r>
          </w:p>
        </w:tc>
        <w:tc>
          <w:tcPr>
            <w:tcW w:w="3279" w:type="dxa"/>
            <w:shd w:val="clear" w:color="auto" w:fill="auto"/>
          </w:tcPr>
          <w:p w:rsidR="008F37F2" w:rsidRDefault="00A95AF7">
            <w:pPr>
              <w:spacing w:line="240" w:lineRule="auto"/>
              <w:ind w:left="0" w:hanging="2"/>
              <w:jc w:val="both"/>
            </w:pPr>
            <w:r>
              <w:t>Ксилол</w:t>
            </w:r>
          </w:p>
        </w:tc>
      </w:tr>
      <w:tr w:rsidR="00CC72D4" w:rsidTr="00F64717">
        <w:trPr>
          <w:trHeight w:val="240"/>
        </w:trPr>
        <w:tc>
          <w:tcPr>
            <w:tcW w:w="7049" w:type="dxa"/>
            <w:shd w:val="clear" w:color="auto" w:fill="F7CAAC"/>
          </w:tcPr>
          <w:p w:rsidR="00CC72D4" w:rsidRDefault="00CC72D4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Нанесение</w:t>
            </w:r>
          </w:p>
        </w:tc>
        <w:tc>
          <w:tcPr>
            <w:tcW w:w="3279" w:type="dxa"/>
            <w:shd w:val="clear" w:color="auto" w:fill="F7CAAC"/>
          </w:tcPr>
          <w:p w:rsidR="00CC72D4" w:rsidRPr="00CC72D4" w:rsidRDefault="00CC72D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C72D4">
              <w:rPr>
                <w:b/>
              </w:rPr>
              <w:t>Разбавление</w:t>
            </w:r>
          </w:p>
        </w:tc>
      </w:tr>
      <w:tr w:rsidR="008F37F2" w:rsidTr="00F64717">
        <w:trPr>
          <w:trHeight w:val="240"/>
        </w:trPr>
        <w:tc>
          <w:tcPr>
            <w:tcW w:w="7049" w:type="dxa"/>
          </w:tcPr>
          <w:p w:rsidR="008F37F2" w:rsidRPr="007C54A6" w:rsidRDefault="00A95AF7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7C54A6">
              <w:rPr>
                <w:b/>
              </w:rPr>
              <w:t>Кисть/валик</w:t>
            </w:r>
          </w:p>
        </w:tc>
        <w:tc>
          <w:tcPr>
            <w:tcW w:w="3279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Не требуется</w:t>
            </w:r>
          </w:p>
        </w:tc>
      </w:tr>
      <w:tr w:rsidR="00CC72D4" w:rsidTr="00CF52F6">
        <w:trPr>
          <w:trHeight w:val="240"/>
        </w:trPr>
        <w:tc>
          <w:tcPr>
            <w:tcW w:w="10328" w:type="dxa"/>
            <w:gridSpan w:val="2"/>
          </w:tcPr>
          <w:p w:rsidR="00CC72D4" w:rsidRDefault="00CC72D4" w:rsidP="00A42C13">
            <w:pPr>
              <w:spacing w:line="240" w:lineRule="auto"/>
              <w:ind w:left="0" w:hanging="2"/>
            </w:pPr>
            <w:r>
              <w:rPr>
                <w:i/>
              </w:rPr>
              <w:t xml:space="preserve">Для получения </w:t>
            </w:r>
            <w:r w:rsidR="003F46EC">
              <w:rPr>
                <w:b/>
                <w:i/>
              </w:rPr>
              <w:t>финишного</w:t>
            </w:r>
            <w:r>
              <w:rPr>
                <w:b/>
                <w:i/>
              </w:rPr>
              <w:t xml:space="preserve"> </w:t>
            </w:r>
            <w:r w:rsidR="00A42C13">
              <w:rPr>
                <w:b/>
                <w:i/>
              </w:rPr>
              <w:t xml:space="preserve">слоя до </w:t>
            </w:r>
            <w:r>
              <w:rPr>
                <w:b/>
                <w:i/>
              </w:rPr>
              <w:t>200 мкм.</w:t>
            </w:r>
            <w:r>
              <w:rPr>
                <w:i/>
              </w:rPr>
              <w:t xml:space="preserve"> </w:t>
            </w:r>
            <w:r w:rsidR="00AF7393">
              <w:rPr>
                <w:i/>
              </w:rPr>
              <w:t>«</w:t>
            </w:r>
            <w:r>
              <w:rPr>
                <w:b/>
                <w:i/>
              </w:rPr>
              <w:t>за один проход</w:t>
            </w:r>
            <w:r w:rsidR="00AF7393">
              <w:rPr>
                <w:b/>
                <w:i/>
              </w:rPr>
              <w:t>»</w:t>
            </w:r>
            <w:r>
              <w:rPr>
                <w:i/>
              </w:rPr>
              <w:t xml:space="preserve">, </w:t>
            </w:r>
            <w:r w:rsidR="00A42C13">
              <w:rPr>
                <w:i/>
              </w:rPr>
              <w:t>состав</w:t>
            </w:r>
            <w:r>
              <w:rPr>
                <w:i/>
              </w:rPr>
              <w:t xml:space="preserve"> наносить без добавления разбавителей. </w:t>
            </w:r>
          </w:p>
        </w:tc>
      </w:tr>
      <w:tr w:rsidR="00CC72D4" w:rsidTr="00F64717">
        <w:trPr>
          <w:trHeight w:val="240"/>
        </w:trPr>
        <w:tc>
          <w:tcPr>
            <w:tcW w:w="7049" w:type="dxa"/>
          </w:tcPr>
          <w:p w:rsidR="00CC72D4" w:rsidRPr="007C54A6" w:rsidRDefault="00CC72D4" w:rsidP="00CC72D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7C54A6">
              <w:rPr>
                <w:b/>
              </w:rPr>
              <w:t>Пневматическое распыление</w:t>
            </w:r>
          </w:p>
          <w:p w:rsidR="00CC72D4" w:rsidRDefault="00CC72D4" w:rsidP="00CC72D4">
            <w:pPr>
              <w:spacing w:line="240" w:lineRule="auto"/>
              <w:ind w:left="0" w:hanging="2"/>
              <w:jc w:val="both"/>
            </w:pPr>
            <w:r>
              <w:t>- диаметр сопла 1.4 – 2.5 мм</w:t>
            </w:r>
          </w:p>
          <w:p w:rsidR="00CC72D4" w:rsidRPr="00B0094A" w:rsidRDefault="00CC72D4" w:rsidP="00B0094A">
            <w:pPr>
              <w:spacing w:line="240" w:lineRule="auto"/>
              <w:ind w:left="0" w:hanging="2"/>
              <w:jc w:val="both"/>
            </w:pPr>
            <w:r>
              <w:t xml:space="preserve">- давление 3- 5 </w:t>
            </w:r>
            <w:r w:rsidR="00B0094A">
              <w:t>бар</w:t>
            </w:r>
          </w:p>
        </w:tc>
        <w:tc>
          <w:tcPr>
            <w:tcW w:w="3279" w:type="dxa"/>
          </w:tcPr>
          <w:p w:rsidR="00CC72D4" w:rsidRDefault="00B619C8" w:rsidP="00CC72D4">
            <w:pPr>
              <w:spacing w:line="240" w:lineRule="auto"/>
              <w:ind w:left="0" w:hanging="2"/>
            </w:pPr>
            <w:r>
              <w:t>Не более</w:t>
            </w:r>
            <w:r w:rsidR="00CC72D4">
              <w:t xml:space="preserve"> 10%</w:t>
            </w:r>
          </w:p>
        </w:tc>
      </w:tr>
      <w:tr w:rsidR="00CC72D4" w:rsidTr="004514A9">
        <w:trPr>
          <w:trHeight w:val="240"/>
        </w:trPr>
        <w:tc>
          <w:tcPr>
            <w:tcW w:w="10328" w:type="dxa"/>
            <w:gridSpan w:val="2"/>
          </w:tcPr>
          <w:p w:rsidR="00CC72D4" w:rsidRDefault="00CC72D4" w:rsidP="00A42C13">
            <w:pPr>
              <w:spacing w:line="240" w:lineRule="auto"/>
              <w:ind w:left="0" w:hanging="2"/>
              <w:jc w:val="both"/>
            </w:pPr>
            <w:r w:rsidRPr="000D40AD">
              <w:rPr>
                <w:i/>
              </w:rPr>
              <w:t xml:space="preserve">Для получения </w:t>
            </w:r>
            <w:r w:rsidRPr="000D40AD">
              <w:rPr>
                <w:b/>
                <w:i/>
              </w:rPr>
              <w:t>защитного</w:t>
            </w:r>
            <w:r w:rsidRPr="000D40AD">
              <w:rPr>
                <w:i/>
              </w:rPr>
              <w:t xml:space="preserve"> </w:t>
            </w:r>
            <w:r w:rsidRPr="000D40AD">
              <w:rPr>
                <w:b/>
                <w:i/>
              </w:rPr>
              <w:t xml:space="preserve">слоя </w:t>
            </w:r>
            <w:r w:rsidR="00A42C13">
              <w:rPr>
                <w:b/>
                <w:i/>
              </w:rPr>
              <w:t>80-100</w:t>
            </w:r>
            <w:r w:rsidRPr="000D40AD">
              <w:rPr>
                <w:b/>
                <w:i/>
              </w:rPr>
              <w:t xml:space="preserve"> мкм. </w:t>
            </w:r>
            <w:r w:rsidR="00AF7393">
              <w:rPr>
                <w:i/>
              </w:rPr>
              <w:t>«</w:t>
            </w:r>
            <w:r w:rsidR="00AF7393">
              <w:rPr>
                <w:b/>
                <w:i/>
              </w:rPr>
              <w:t xml:space="preserve">за один проход» </w:t>
            </w:r>
            <w:r w:rsidRPr="000D40AD">
              <w:rPr>
                <w:i/>
              </w:rPr>
              <w:t xml:space="preserve">при использовании метода воздушного распыления, необходимо довести состав до рабочей вязкости растворителем </w:t>
            </w:r>
            <w:r w:rsidRPr="000D40AD">
              <w:rPr>
                <w:b/>
                <w:i/>
              </w:rPr>
              <w:t>Ксилол</w:t>
            </w:r>
            <w:r w:rsidRPr="000D40AD">
              <w:rPr>
                <w:i/>
              </w:rPr>
              <w:t xml:space="preserve">, но не более 5-10% от объёма материала с использованием </w:t>
            </w:r>
            <w:r w:rsidRPr="000D40AD">
              <w:rPr>
                <w:b/>
                <w:i/>
              </w:rPr>
              <w:t xml:space="preserve">диаметра сопла 2-2.5 мм. </w:t>
            </w:r>
          </w:p>
        </w:tc>
      </w:tr>
      <w:tr w:rsidR="00CC72D4" w:rsidTr="000D40AD">
        <w:trPr>
          <w:trHeight w:val="240"/>
        </w:trPr>
        <w:tc>
          <w:tcPr>
            <w:tcW w:w="10328" w:type="dxa"/>
            <w:gridSpan w:val="2"/>
            <w:shd w:val="clear" w:color="auto" w:fill="auto"/>
          </w:tcPr>
          <w:p w:rsidR="00CC72D4" w:rsidRDefault="00CC72D4" w:rsidP="000D40AD">
            <w:pPr>
              <w:spacing w:line="240" w:lineRule="auto"/>
              <w:ind w:left="0" w:hanging="2"/>
              <w:jc w:val="both"/>
            </w:pPr>
            <w:r w:rsidRPr="000D40AD">
              <w:rPr>
                <w:i/>
              </w:rPr>
              <w:t xml:space="preserve">Для получения </w:t>
            </w:r>
            <w:r w:rsidRPr="000D40AD">
              <w:rPr>
                <w:b/>
                <w:i/>
              </w:rPr>
              <w:t>защитного</w:t>
            </w:r>
            <w:r w:rsidRPr="000D40AD">
              <w:rPr>
                <w:i/>
              </w:rPr>
              <w:t xml:space="preserve"> </w:t>
            </w:r>
            <w:r w:rsidRPr="000D40AD">
              <w:rPr>
                <w:b/>
                <w:i/>
              </w:rPr>
              <w:t xml:space="preserve">слоя </w:t>
            </w:r>
            <w:r w:rsidR="00A42C13">
              <w:rPr>
                <w:b/>
                <w:i/>
              </w:rPr>
              <w:t xml:space="preserve">до </w:t>
            </w:r>
            <w:r w:rsidRPr="000D40AD">
              <w:rPr>
                <w:b/>
                <w:i/>
              </w:rPr>
              <w:t>200 мкм. «набором»</w:t>
            </w:r>
            <w:r w:rsidRPr="000D40AD">
              <w:rPr>
                <w:i/>
              </w:rPr>
              <w:t xml:space="preserve"> </w:t>
            </w:r>
            <w:r w:rsidR="00B237A7" w:rsidRPr="000D40AD">
              <w:rPr>
                <w:i/>
              </w:rPr>
              <w:t>при использовании</w:t>
            </w:r>
            <w:r w:rsidRPr="000D40AD">
              <w:rPr>
                <w:i/>
              </w:rPr>
              <w:t xml:space="preserve"> метод</w:t>
            </w:r>
            <w:r w:rsidR="00B237A7" w:rsidRPr="000D40AD">
              <w:rPr>
                <w:i/>
              </w:rPr>
              <w:t>а</w:t>
            </w:r>
            <w:r w:rsidRPr="000D40AD">
              <w:rPr>
                <w:i/>
              </w:rPr>
              <w:t xml:space="preserve"> воздушного распыления. Состав довести до рабочей вязкости растворителем </w:t>
            </w:r>
            <w:r w:rsidRPr="000D40AD">
              <w:rPr>
                <w:b/>
                <w:i/>
              </w:rPr>
              <w:t>Ксилол</w:t>
            </w:r>
            <w:r w:rsidRPr="000D40AD">
              <w:rPr>
                <w:i/>
              </w:rPr>
              <w:t xml:space="preserve">, но не более 5-10% от объёма материала с использованием </w:t>
            </w:r>
            <w:r w:rsidRPr="000D40AD">
              <w:rPr>
                <w:b/>
                <w:i/>
              </w:rPr>
              <w:t xml:space="preserve">диаметра сопла 1.4 - 1.7 мм. </w:t>
            </w:r>
            <w:r w:rsidRPr="000D40AD">
              <w:rPr>
                <w:i/>
              </w:rPr>
              <w:t>Нанесение произвести в 2 слоя с межслойной сушкой 10-15 мин при температуре (20±2)°С.</w:t>
            </w:r>
          </w:p>
        </w:tc>
      </w:tr>
      <w:tr w:rsidR="00B0094A" w:rsidTr="00F64717">
        <w:trPr>
          <w:trHeight w:val="240"/>
        </w:trPr>
        <w:tc>
          <w:tcPr>
            <w:tcW w:w="7049" w:type="dxa"/>
          </w:tcPr>
          <w:p w:rsidR="00B0094A" w:rsidRPr="000D40AD" w:rsidRDefault="00B0094A" w:rsidP="00B0094A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0D40AD">
              <w:rPr>
                <w:b/>
              </w:rPr>
              <w:t>Безвоздушное распыление</w:t>
            </w:r>
          </w:p>
          <w:p w:rsidR="00B0094A" w:rsidRPr="00B0094A" w:rsidRDefault="00B0094A" w:rsidP="00B0094A">
            <w:pPr>
              <w:spacing w:line="240" w:lineRule="auto"/>
              <w:ind w:left="0" w:hanging="2"/>
              <w:jc w:val="both"/>
            </w:pPr>
            <w:r w:rsidRPr="004D2323">
              <w:t>- диаметр сопла 0.01</w:t>
            </w:r>
            <w:r>
              <w:t>7</w:t>
            </w:r>
            <w:r w:rsidRPr="004D2323">
              <w:t xml:space="preserve"> – 0.02</w:t>
            </w:r>
            <w:r>
              <w:t>1</w:t>
            </w:r>
            <w:r w:rsidRPr="00B0094A">
              <w:t>”</w:t>
            </w:r>
          </w:p>
          <w:p w:rsidR="00B0094A" w:rsidRPr="004D2323" w:rsidRDefault="00B0094A" w:rsidP="00B0094A">
            <w:pPr>
              <w:spacing w:line="240" w:lineRule="auto"/>
              <w:ind w:left="0" w:hanging="2"/>
              <w:jc w:val="both"/>
            </w:pPr>
            <w:r>
              <w:t>- давление 150-</w:t>
            </w:r>
            <w:r w:rsidRPr="004D2323">
              <w:t xml:space="preserve"> 200 </w:t>
            </w:r>
            <w:r>
              <w:t>бар</w:t>
            </w:r>
            <w:r w:rsidRPr="004D2323">
              <w:t>.</w:t>
            </w:r>
          </w:p>
        </w:tc>
        <w:tc>
          <w:tcPr>
            <w:tcW w:w="3279" w:type="dxa"/>
          </w:tcPr>
          <w:p w:rsidR="00B0094A" w:rsidRPr="004D2323" w:rsidRDefault="00B0094A" w:rsidP="00B0094A">
            <w:pPr>
              <w:spacing w:line="240" w:lineRule="auto"/>
              <w:ind w:left="0" w:hanging="2"/>
            </w:pPr>
            <w:r>
              <w:t>Не требуется</w:t>
            </w:r>
          </w:p>
        </w:tc>
      </w:tr>
      <w:tr w:rsidR="00B0094A" w:rsidTr="00856F39">
        <w:trPr>
          <w:trHeight w:val="240"/>
        </w:trPr>
        <w:tc>
          <w:tcPr>
            <w:tcW w:w="10328" w:type="dxa"/>
            <w:gridSpan w:val="2"/>
          </w:tcPr>
          <w:p w:rsidR="00B0094A" w:rsidRDefault="00B0094A" w:rsidP="00F64717">
            <w:pPr>
              <w:spacing w:line="240" w:lineRule="auto"/>
              <w:ind w:left="0" w:hanging="2"/>
              <w:jc w:val="both"/>
            </w:pPr>
            <w:r w:rsidRPr="000D40AD">
              <w:rPr>
                <w:i/>
              </w:rPr>
              <w:t xml:space="preserve">Для получения </w:t>
            </w:r>
            <w:r w:rsidRPr="000D40AD">
              <w:rPr>
                <w:b/>
                <w:i/>
              </w:rPr>
              <w:t>защитного слоя</w:t>
            </w:r>
            <w:r w:rsidR="00A42C13">
              <w:rPr>
                <w:b/>
                <w:i/>
              </w:rPr>
              <w:t xml:space="preserve"> до</w:t>
            </w:r>
            <w:r w:rsidRPr="000D40AD">
              <w:rPr>
                <w:b/>
                <w:i/>
              </w:rPr>
              <w:t xml:space="preserve"> 200 мкм.</w:t>
            </w:r>
            <w:r w:rsidRPr="000D40AD">
              <w:rPr>
                <w:i/>
              </w:rPr>
              <w:t xml:space="preserve"> </w:t>
            </w:r>
            <w:r w:rsidR="003F46EC">
              <w:rPr>
                <w:i/>
              </w:rPr>
              <w:t>«</w:t>
            </w:r>
            <w:r w:rsidRPr="000D40AD">
              <w:rPr>
                <w:b/>
                <w:i/>
              </w:rPr>
              <w:t>за один проход</w:t>
            </w:r>
            <w:r w:rsidR="003F46EC">
              <w:rPr>
                <w:b/>
                <w:i/>
              </w:rPr>
              <w:t>»</w:t>
            </w:r>
            <w:r w:rsidRPr="000D40AD">
              <w:rPr>
                <w:i/>
              </w:rPr>
              <w:t xml:space="preserve">, </w:t>
            </w:r>
            <w:r w:rsidR="00F64717">
              <w:rPr>
                <w:i/>
              </w:rPr>
              <w:t>состав</w:t>
            </w:r>
            <w:r w:rsidRPr="000D40AD">
              <w:rPr>
                <w:i/>
              </w:rPr>
              <w:t xml:space="preserve"> наносить строго без добавления разбавителей. Нанесение следует производить, безвоздушным распылением с </w:t>
            </w:r>
            <w:r w:rsidRPr="000D40AD">
              <w:rPr>
                <w:b/>
                <w:i/>
              </w:rPr>
              <w:t>диаметром сопла 0.017 -. 0.021”</w:t>
            </w:r>
            <w:r w:rsidR="001D3F7E" w:rsidRPr="000D40AD">
              <w:rPr>
                <w:b/>
                <w:i/>
              </w:rPr>
              <w:t>,</w:t>
            </w:r>
            <w:r w:rsidR="001D3F7E" w:rsidRPr="000D40AD">
              <w:rPr>
                <w:i/>
              </w:rPr>
              <w:t xml:space="preserve"> и д</w:t>
            </w:r>
            <w:r w:rsidRPr="000D40AD">
              <w:rPr>
                <w:i/>
              </w:rPr>
              <w:t>авлением 150-200 бар.</w:t>
            </w:r>
            <w:r>
              <w:rPr>
                <w:i/>
              </w:rPr>
              <w:t xml:space="preserve"> </w:t>
            </w:r>
          </w:p>
        </w:tc>
      </w:tr>
    </w:tbl>
    <w:p w:rsidR="008F37F2" w:rsidRDefault="008F37F2" w:rsidP="000D40AD">
      <w:pPr>
        <w:spacing w:line="240" w:lineRule="auto"/>
        <w:ind w:leftChars="0" w:left="0" w:firstLineChars="0" w:firstLine="0"/>
      </w:pPr>
    </w:p>
    <w:tbl>
      <w:tblPr>
        <w:tblStyle w:val="af1"/>
        <w:tblW w:w="103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512"/>
        <w:gridCol w:w="2511"/>
        <w:gridCol w:w="2683"/>
      </w:tblGrid>
      <w:tr w:rsidR="008F37F2" w:rsidTr="00F64717">
        <w:trPr>
          <w:trHeight w:val="582"/>
        </w:trPr>
        <w:tc>
          <w:tcPr>
            <w:tcW w:w="2627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t>Толщина мокрой пленки, мкм</w:t>
            </w:r>
          </w:p>
        </w:tc>
        <w:tc>
          <w:tcPr>
            <w:tcW w:w="2512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t>Толщина сухой пленки, мкм</w:t>
            </w:r>
          </w:p>
        </w:tc>
        <w:tc>
          <w:tcPr>
            <w:tcW w:w="2511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t>Теоретический расход, г/м2</w:t>
            </w:r>
          </w:p>
        </w:tc>
        <w:tc>
          <w:tcPr>
            <w:tcW w:w="2683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t>Время высыхания до ст.3, (20±2)°С</w:t>
            </w:r>
          </w:p>
        </w:tc>
      </w:tr>
      <w:tr w:rsidR="008F37F2" w:rsidTr="00F64717">
        <w:trPr>
          <w:trHeight w:val="302"/>
        </w:trPr>
        <w:tc>
          <w:tcPr>
            <w:tcW w:w="2627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150</w:t>
            </w:r>
          </w:p>
        </w:tc>
        <w:tc>
          <w:tcPr>
            <w:tcW w:w="251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80-100</w:t>
            </w:r>
          </w:p>
        </w:tc>
        <w:tc>
          <w:tcPr>
            <w:tcW w:w="2511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160-180</w:t>
            </w:r>
          </w:p>
        </w:tc>
        <w:tc>
          <w:tcPr>
            <w:tcW w:w="2683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45 мин.</w:t>
            </w:r>
          </w:p>
        </w:tc>
      </w:tr>
      <w:tr w:rsidR="008F37F2" w:rsidTr="00F64717">
        <w:trPr>
          <w:trHeight w:val="280"/>
        </w:trPr>
        <w:tc>
          <w:tcPr>
            <w:tcW w:w="2627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300</w:t>
            </w:r>
          </w:p>
        </w:tc>
        <w:tc>
          <w:tcPr>
            <w:tcW w:w="251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200</w:t>
            </w:r>
          </w:p>
        </w:tc>
        <w:tc>
          <w:tcPr>
            <w:tcW w:w="2511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340-360</w:t>
            </w:r>
          </w:p>
        </w:tc>
        <w:tc>
          <w:tcPr>
            <w:tcW w:w="2683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 ч</w:t>
            </w:r>
          </w:p>
        </w:tc>
      </w:tr>
    </w:tbl>
    <w:p w:rsidR="008F37F2" w:rsidRDefault="008F37F2">
      <w:pPr>
        <w:spacing w:line="240" w:lineRule="auto"/>
        <w:ind w:left="0" w:hanging="2"/>
      </w:pPr>
    </w:p>
    <w:p w:rsidR="008F37F2" w:rsidRDefault="00A95AF7">
      <w:pPr>
        <w:spacing w:line="240" w:lineRule="auto"/>
        <w:ind w:left="0" w:hanging="2"/>
      </w:pPr>
      <w:r>
        <w:rPr>
          <w:b/>
        </w:rPr>
        <w:t>ТЕХНИЧЕСКАЯ ИНФОРМАЦИЯ</w:t>
      </w:r>
    </w:p>
    <w:tbl>
      <w:tblPr>
        <w:tblStyle w:val="af2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4452"/>
      </w:tblGrid>
      <w:tr w:rsidR="008F37F2" w:rsidTr="00F64717">
        <w:trPr>
          <w:trHeight w:val="273"/>
        </w:trPr>
        <w:tc>
          <w:tcPr>
            <w:tcW w:w="5892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452" w:type="dxa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Значение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Технические условия</w:t>
            </w:r>
          </w:p>
        </w:tc>
        <w:tc>
          <w:tcPr>
            <w:tcW w:w="4452" w:type="dxa"/>
          </w:tcPr>
          <w:p w:rsidR="008F37F2" w:rsidRDefault="008F37F2">
            <w:pPr>
              <w:spacing w:line="240" w:lineRule="auto"/>
              <w:ind w:left="0" w:hanging="2"/>
            </w:pPr>
          </w:p>
        </w:tc>
      </w:tr>
      <w:tr w:rsidR="008F37F2" w:rsidTr="00F64717">
        <w:trPr>
          <w:trHeight w:val="1109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Основа материала</w:t>
            </w:r>
          </w:p>
        </w:tc>
        <w:tc>
          <w:tcPr>
            <w:tcW w:w="4452" w:type="dxa"/>
          </w:tcPr>
          <w:p w:rsidR="008F37F2" w:rsidRDefault="00A95AF7" w:rsidP="00A42C13">
            <w:pPr>
              <w:spacing w:line="240" w:lineRule="auto"/>
              <w:ind w:left="0" w:hanging="2"/>
            </w:pPr>
            <w:r>
              <w:t>Моди</w:t>
            </w:r>
            <w:r w:rsidR="0047636E">
              <w:t>фицированная эпоксидная смола с</w:t>
            </w:r>
            <w:r w:rsidR="00A42C13">
              <w:t xml:space="preserve"> высоким содержанием активных химическистойких и антикоррозионных компонентов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Внешний вид пленки</w:t>
            </w:r>
          </w:p>
        </w:tc>
        <w:tc>
          <w:tcPr>
            <w:tcW w:w="4452" w:type="dxa"/>
            <w:vAlign w:val="center"/>
          </w:tcPr>
          <w:p w:rsidR="008F37F2" w:rsidRDefault="00A95AF7">
            <w:pPr>
              <w:spacing w:line="240" w:lineRule="auto"/>
              <w:ind w:left="0" w:hanging="2"/>
            </w:pPr>
            <w:r>
              <w:t>Однородная матовая поверхность</w:t>
            </w:r>
          </w:p>
        </w:tc>
      </w:tr>
      <w:tr w:rsidR="008F37F2" w:rsidTr="00F64717">
        <w:trPr>
          <w:trHeight w:val="288"/>
        </w:trPr>
        <w:tc>
          <w:tcPr>
            <w:tcW w:w="10344" w:type="dxa"/>
            <w:gridSpan w:val="2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Компонент А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7F37CC">
            <w:pPr>
              <w:spacing w:line="240" w:lineRule="auto"/>
              <w:ind w:left="0" w:hanging="2"/>
            </w:pPr>
            <w:r w:rsidRPr="007F37CC">
              <w:t>Объем сухого остатка, %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70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  <w:vAlign w:val="center"/>
          </w:tcPr>
          <w:p w:rsidR="008F37F2" w:rsidRDefault="00A95AF7">
            <w:pPr>
              <w:spacing w:line="240" w:lineRule="auto"/>
              <w:ind w:left="0" w:hanging="2"/>
            </w:pPr>
            <w:r>
              <w:t>Условная вязкость по В3-246 (сопло 4), сек, не менее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70</w:t>
            </w:r>
          </w:p>
        </w:tc>
      </w:tr>
      <w:tr w:rsidR="008F37F2" w:rsidTr="00F64717">
        <w:trPr>
          <w:trHeight w:val="273"/>
        </w:trPr>
        <w:tc>
          <w:tcPr>
            <w:tcW w:w="10344" w:type="dxa"/>
            <w:gridSpan w:val="2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Готовый состав (после смешения компонентов)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Цвет покрытия, RAL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7040, другие цвета от 200 кг.</w:t>
            </w:r>
          </w:p>
        </w:tc>
      </w:tr>
      <w:tr w:rsidR="008F37F2" w:rsidTr="00F64717">
        <w:trPr>
          <w:trHeight w:val="547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10</w:t>
            </w:r>
          </w:p>
        </w:tc>
      </w:tr>
      <w:tr w:rsidR="008F37F2" w:rsidTr="00F64717">
        <w:trPr>
          <w:trHeight w:val="562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lastRenderedPageBreak/>
              <w:t>Время высыхания от пыли при t (20,0±0,5)°С, ч, не более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0,5</w:t>
            </w:r>
          </w:p>
        </w:tc>
      </w:tr>
      <w:tr w:rsidR="008F37F2" w:rsidTr="00F64717">
        <w:trPr>
          <w:trHeight w:val="547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Время высыхания до степени 3 при t (20,0±0,5)°С, ч, не более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3F46EC" w:rsidP="003F46EC">
            <w:pPr>
              <w:spacing w:line="240" w:lineRule="auto"/>
              <w:ind w:left="0" w:hanging="2"/>
            </w:pPr>
            <w:r>
              <w:t>Адгезионная прочность, Мпа, не менее</w:t>
            </w:r>
          </w:p>
        </w:tc>
        <w:tc>
          <w:tcPr>
            <w:tcW w:w="4452" w:type="dxa"/>
          </w:tcPr>
          <w:p w:rsidR="008F37F2" w:rsidRDefault="003F46EC">
            <w:pPr>
              <w:spacing w:line="240" w:lineRule="auto"/>
              <w:ind w:left="0" w:hanging="2"/>
            </w:pPr>
            <w:r>
              <w:t>2</w:t>
            </w:r>
          </w:p>
        </w:tc>
      </w:tr>
      <w:tr w:rsidR="003F46EC" w:rsidTr="00F64717">
        <w:trPr>
          <w:trHeight w:val="562"/>
        </w:trPr>
        <w:tc>
          <w:tcPr>
            <w:tcW w:w="5892" w:type="dxa"/>
          </w:tcPr>
          <w:p w:rsidR="003F46EC" w:rsidRDefault="003F46EC" w:rsidP="003F46EC">
            <w:pPr>
              <w:spacing w:line="240" w:lineRule="auto"/>
              <w:ind w:left="0" w:hanging="2"/>
            </w:pPr>
            <w:r>
              <w:t xml:space="preserve">Готовность к </w:t>
            </w:r>
            <w:r w:rsidR="002C09E8">
              <w:t xml:space="preserve">щадящим </w:t>
            </w:r>
            <w:r>
              <w:t>пешеходным нагрузкам, t (20,0±0,5)°С, ч, не более</w:t>
            </w:r>
          </w:p>
        </w:tc>
        <w:tc>
          <w:tcPr>
            <w:tcW w:w="4452" w:type="dxa"/>
          </w:tcPr>
          <w:p w:rsidR="003F46EC" w:rsidRDefault="00C46AEC">
            <w:pPr>
              <w:spacing w:line="240" w:lineRule="auto"/>
              <w:ind w:left="0" w:hanging="2"/>
            </w:pPr>
            <w:r>
              <w:t>4</w:t>
            </w:r>
          </w:p>
        </w:tc>
      </w:tr>
      <w:tr w:rsidR="008F37F2" w:rsidTr="00F64717">
        <w:trPr>
          <w:trHeight w:val="26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  <w:jc w:val="both"/>
            </w:pPr>
            <w:r>
              <w:t>Окончательный набор прочности, сут.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3</w:t>
            </w:r>
          </w:p>
        </w:tc>
      </w:tr>
      <w:tr w:rsidR="008F37F2" w:rsidTr="00F64717">
        <w:trPr>
          <w:trHeight w:val="273"/>
        </w:trPr>
        <w:tc>
          <w:tcPr>
            <w:tcW w:w="10344" w:type="dxa"/>
            <w:gridSpan w:val="2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3%-</w:t>
            </w:r>
            <w:proofErr w:type="spellStart"/>
            <w:r>
              <w:t>го</w:t>
            </w:r>
            <w:proofErr w:type="spellEnd"/>
            <w:r>
              <w:t xml:space="preserve"> раствора хлорида натрия, ч, не менее</w:t>
            </w:r>
          </w:p>
        </w:tc>
        <w:tc>
          <w:tcPr>
            <w:tcW w:w="4452" w:type="dxa"/>
          </w:tcPr>
          <w:p w:rsidR="008F37F2" w:rsidRDefault="00C46AEC">
            <w:pPr>
              <w:spacing w:line="240" w:lineRule="auto"/>
              <w:ind w:left="0" w:hanging="2"/>
            </w:pPr>
            <w:r>
              <w:t>240</w:t>
            </w:r>
          </w:p>
        </w:tc>
      </w:tr>
      <w:tr w:rsidR="00C46AEC" w:rsidTr="00F64717">
        <w:trPr>
          <w:trHeight w:val="547"/>
        </w:trPr>
        <w:tc>
          <w:tcPr>
            <w:tcW w:w="5892" w:type="dxa"/>
          </w:tcPr>
          <w:p w:rsidR="00C46AEC" w:rsidRDefault="00C46AEC">
            <w:pPr>
              <w:spacing w:line="240" w:lineRule="auto"/>
              <w:ind w:left="0" w:hanging="2"/>
            </w:pPr>
            <w:r w:rsidRPr="00C46AEC">
              <w:t>Стойкость к статическому воздействию 5 % р-</w:t>
            </w:r>
            <w:proofErr w:type="spellStart"/>
            <w:r w:rsidRPr="00C46AEC">
              <w:t>ра</w:t>
            </w:r>
            <w:proofErr w:type="spellEnd"/>
            <w:r w:rsidRPr="00C46AEC">
              <w:t xml:space="preserve"> серной кислоты</w:t>
            </w:r>
            <w:r>
              <w:t>, ч, не менее</w:t>
            </w:r>
          </w:p>
        </w:tc>
        <w:tc>
          <w:tcPr>
            <w:tcW w:w="4452" w:type="dxa"/>
          </w:tcPr>
          <w:p w:rsidR="00C46AEC" w:rsidRDefault="00C46AEC">
            <w:pPr>
              <w:spacing w:line="240" w:lineRule="auto"/>
              <w:ind w:left="0" w:hanging="2"/>
            </w:pPr>
            <w:r>
              <w:t>130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бензина, ч, не менее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240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масел, суток, не менее</w:t>
            </w:r>
          </w:p>
        </w:tc>
        <w:tc>
          <w:tcPr>
            <w:tcW w:w="445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10</w:t>
            </w:r>
          </w:p>
        </w:tc>
      </w:tr>
      <w:tr w:rsidR="008F37F2" w:rsidTr="00F64717">
        <w:trPr>
          <w:trHeight w:val="288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воды, ч, не менее</w:t>
            </w:r>
          </w:p>
        </w:tc>
        <w:tc>
          <w:tcPr>
            <w:tcW w:w="4452" w:type="dxa"/>
          </w:tcPr>
          <w:p w:rsidR="008F37F2" w:rsidRDefault="00C46AEC">
            <w:pPr>
              <w:spacing w:line="240" w:lineRule="auto"/>
              <w:ind w:left="0" w:hanging="2"/>
            </w:pPr>
            <w:r>
              <w:t>720</w:t>
            </w:r>
          </w:p>
        </w:tc>
      </w:tr>
      <w:tr w:rsidR="008F37F2" w:rsidTr="00F64717">
        <w:trPr>
          <w:trHeight w:val="273"/>
        </w:trPr>
        <w:tc>
          <w:tcPr>
            <w:tcW w:w="10344" w:type="dxa"/>
            <w:gridSpan w:val="2"/>
            <w:shd w:val="clear" w:color="auto" w:fill="F7CAAC"/>
          </w:tcPr>
          <w:p w:rsidR="008F37F2" w:rsidRDefault="00A95AF7">
            <w:pPr>
              <w:spacing w:line="240" w:lineRule="auto"/>
              <w:ind w:left="0" w:hanging="2"/>
            </w:pPr>
            <w:r>
              <w:rPr>
                <w:b/>
              </w:rPr>
              <w:t>Прочность пленки</w:t>
            </w:r>
          </w:p>
        </w:tc>
      </w:tr>
      <w:tr w:rsidR="008F37F2" w:rsidTr="00F64717">
        <w:trPr>
          <w:trHeight w:val="273"/>
        </w:trPr>
        <w:tc>
          <w:tcPr>
            <w:tcW w:w="5892" w:type="dxa"/>
          </w:tcPr>
          <w:p w:rsidR="008F37F2" w:rsidRDefault="00A95AF7">
            <w:pPr>
              <w:spacing w:line="240" w:lineRule="auto"/>
              <w:ind w:left="0" w:hanging="2"/>
            </w:pPr>
            <w:r>
              <w:t>При ударе, см, не менее</w:t>
            </w:r>
          </w:p>
        </w:tc>
        <w:tc>
          <w:tcPr>
            <w:tcW w:w="4452" w:type="dxa"/>
          </w:tcPr>
          <w:p w:rsidR="008F37F2" w:rsidRDefault="00C46AEC">
            <w:pPr>
              <w:spacing w:line="240" w:lineRule="auto"/>
              <w:ind w:left="0" w:hanging="2"/>
            </w:pPr>
            <w:r>
              <w:t>30</w:t>
            </w:r>
          </w:p>
        </w:tc>
      </w:tr>
      <w:tr w:rsidR="008F37F2" w:rsidTr="00F64717">
        <w:trPr>
          <w:trHeight w:val="258"/>
        </w:trPr>
        <w:tc>
          <w:tcPr>
            <w:tcW w:w="5892" w:type="dxa"/>
          </w:tcPr>
          <w:p w:rsidR="008F37F2" w:rsidRDefault="003F46EC">
            <w:pPr>
              <w:spacing w:line="240" w:lineRule="auto"/>
              <w:ind w:left="0" w:hanging="2"/>
            </w:pPr>
            <w:r>
              <w:t xml:space="preserve">Твердость пленки по ТМЛ-А, </w:t>
            </w:r>
            <w:proofErr w:type="spellStart"/>
            <w:r>
              <w:t>отн</w:t>
            </w:r>
            <w:proofErr w:type="spellEnd"/>
            <w:r>
              <w:t>. ед. не менее</w:t>
            </w:r>
          </w:p>
        </w:tc>
        <w:tc>
          <w:tcPr>
            <w:tcW w:w="4452" w:type="dxa"/>
          </w:tcPr>
          <w:p w:rsidR="008F37F2" w:rsidRDefault="003F46EC">
            <w:pPr>
              <w:spacing w:line="240" w:lineRule="auto"/>
              <w:ind w:left="0" w:hanging="2"/>
            </w:pPr>
            <w:r>
              <w:t>0,3</w:t>
            </w:r>
          </w:p>
        </w:tc>
      </w:tr>
    </w:tbl>
    <w:p w:rsidR="008F37F2" w:rsidRDefault="008F37F2">
      <w:pPr>
        <w:spacing w:line="240" w:lineRule="auto"/>
        <w:ind w:left="0" w:hanging="2"/>
        <w:jc w:val="both"/>
        <w:rPr>
          <w:highlight w:val="yellow"/>
        </w:rPr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>Безопасность</w:t>
      </w:r>
    </w:p>
    <w:p w:rsidR="008F37F2" w:rsidRDefault="00A95AF7">
      <w:pPr>
        <w:spacing w:line="240" w:lineRule="auto"/>
        <w:ind w:left="0" w:hanging="2"/>
        <w:jc w:val="both"/>
      </w:pPr>
      <w:r>
        <w:t xml:space="preserve">Работы по нанесению </w:t>
      </w:r>
      <w:r w:rsidR="00423CD1">
        <w:t>эпоксидного</w:t>
      </w:r>
      <w:r w:rsidR="003F46EC">
        <w:t xml:space="preserve"> покрытия</w:t>
      </w:r>
      <w:r>
        <w:t>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</w:t>
      </w:r>
      <w:r w:rsidR="00B9041A">
        <w:t xml:space="preserve"> открытые</w:t>
      </w:r>
      <w:r>
        <w:t xml:space="preserve"> участки кожи. При попадании материала в глаза промыть большим количеством воды!</w:t>
      </w:r>
    </w:p>
    <w:p w:rsidR="008F37F2" w:rsidRDefault="008F37F2">
      <w:pPr>
        <w:spacing w:line="240" w:lineRule="auto"/>
        <w:ind w:left="0" w:hanging="2"/>
        <w:jc w:val="both"/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>Условия хранения</w:t>
      </w:r>
    </w:p>
    <w:p w:rsidR="008F37F2" w:rsidRDefault="00A95AF7">
      <w:pPr>
        <w:spacing w:line="240" w:lineRule="auto"/>
        <w:ind w:left="0"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 xml:space="preserve">-10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:rsidR="008F37F2" w:rsidRDefault="008F37F2">
      <w:pPr>
        <w:spacing w:line="240" w:lineRule="auto"/>
        <w:ind w:left="0" w:hanging="2"/>
        <w:jc w:val="both"/>
      </w:pPr>
    </w:p>
    <w:p w:rsidR="008F37F2" w:rsidRDefault="00A95AF7">
      <w:pPr>
        <w:spacing w:line="240" w:lineRule="auto"/>
        <w:ind w:left="0"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8F37F2" w:rsidRDefault="008F37F2">
      <w:pPr>
        <w:spacing w:line="240" w:lineRule="auto"/>
        <w:ind w:left="0" w:hanging="2"/>
        <w:jc w:val="both"/>
        <w:rPr>
          <w:highlight w:val="yellow"/>
        </w:rPr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>Тара</w:t>
      </w:r>
    </w:p>
    <w:p w:rsidR="008F37F2" w:rsidRDefault="00A95AF7">
      <w:pPr>
        <w:spacing w:line="240" w:lineRule="auto"/>
        <w:ind w:left="0" w:hanging="2"/>
        <w:jc w:val="both"/>
      </w:pPr>
      <w:r>
        <w:t xml:space="preserve">Тара </w:t>
      </w:r>
      <w:r>
        <w:rPr>
          <w:b/>
        </w:rPr>
        <w:t>20 кг</w:t>
      </w:r>
      <w:r>
        <w:t xml:space="preserve"> Внимание! </w:t>
      </w:r>
    </w:p>
    <w:p w:rsidR="008F37F2" w:rsidRDefault="008F37F2">
      <w:pPr>
        <w:spacing w:line="240" w:lineRule="auto"/>
        <w:ind w:left="0" w:hanging="2"/>
        <w:jc w:val="both"/>
      </w:pPr>
    </w:p>
    <w:p w:rsidR="008F37F2" w:rsidRDefault="00A95AF7">
      <w:pPr>
        <w:spacing w:line="240" w:lineRule="auto"/>
        <w:ind w:left="0" w:hanging="2"/>
        <w:jc w:val="both"/>
      </w:pPr>
      <w:r>
        <w:rPr>
          <w:b/>
        </w:rPr>
        <w:t>Внимание! Этикетка оснащена защитными элементами от подделок!</w:t>
      </w:r>
    </w:p>
    <w:p w:rsidR="008F37F2" w:rsidRDefault="008F37F2">
      <w:pPr>
        <w:spacing w:line="240" w:lineRule="auto"/>
        <w:ind w:left="0" w:hanging="2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  <w:jc w:val="both"/>
      </w:pPr>
    </w:p>
    <w:p w:rsidR="008F37F2" w:rsidRDefault="008F37F2">
      <w:pPr>
        <w:spacing w:line="240" w:lineRule="auto"/>
        <w:ind w:left="0" w:hanging="2"/>
      </w:pPr>
    </w:p>
    <w:sectPr w:rsidR="008F37F2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48B7"/>
    <w:multiLevelType w:val="multilevel"/>
    <w:tmpl w:val="A3660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D872F5D"/>
    <w:multiLevelType w:val="multilevel"/>
    <w:tmpl w:val="68FC23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>
    <w:nsid w:val="0F6B2850"/>
    <w:multiLevelType w:val="multilevel"/>
    <w:tmpl w:val="65562BEA"/>
    <w:lvl w:ilvl="0">
      <w:start w:val="1"/>
      <w:numFmt w:val="bullet"/>
      <w:pStyle w:val="1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E97A50"/>
    <w:multiLevelType w:val="hybridMultilevel"/>
    <w:tmpl w:val="34B4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A669E"/>
    <w:multiLevelType w:val="multilevel"/>
    <w:tmpl w:val="0C988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3BDD6098"/>
    <w:multiLevelType w:val="multilevel"/>
    <w:tmpl w:val="E3CED3AE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>
    <w:nsid w:val="433B7A87"/>
    <w:multiLevelType w:val="hybridMultilevel"/>
    <w:tmpl w:val="E1AE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51915"/>
    <w:multiLevelType w:val="multilevel"/>
    <w:tmpl w:val="011A9E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8">
    <w:nsid w:val="5B517047"/>
    <w:multiLevelType w:val="hybridMultilevel"/>
    <w:tmpl w:val="35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165E"/>
    <w:multiLevelType w:val="hybridMultilevel"/>
    <w:tmpl w:val="3388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B3226"/>
    <w:multiLevelType w:val="hybridMultilevel"/>
    <w:tmpl w:val="464E7F1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2"/>
    <w:rsid w:val="00011D03"/>
    <w:rsid w:val="00045274"/>
    <w:rsid w:val="00056A66"/>
    <w:rsid w:val="00093583"/>
    <w:rsid w:val="000D40AD"/>
    <w:rsid w:val="00121D68"/>
    <w:rsid w:val="001A4807"/>
    <w:rsid w:val="001A63F8"/>
    <w:rsid w:val="001B7409"/>
    <w:rsid w:val="001C6A8C"/>
    <w:rsid w:val="001D3F7E"/>
    <w:rsid w:val="001F06C9"/>
    <w:rsid w:val="001F3425"/>
    <w:rsid w:val="002203FE"/>
    <w:rsid w:val="00237435"/>
    <w:rsid w:val="00265577"/>
    <w:rsid w:val="00277C4E"/>
    <w:rsid w:val="0029377A"/>
    <w:rsid w:val="002C09E8"/>
    <w:rsid w:val="003F46EC"/>
    <w:rsid w:val="00423CD1"/>
    <w:rsid w:val="00441F0C"/>
    <w:rsid w:val="0047636E"/>
    <w:rsid w:val="00494F83"/>
    <w:rsid w:val="004A3624"/>
    <w:rsid w:val="005727E4"/>
    <w:rsid w:val="005B2972"/>
    <w:rsid w:val="00612171"/>
    <w:rsid w:val="006665F9"/>
    <w:rsid w:val="00671092"/>
    <w:rsid w:val="006728A3"/>
    <w:rsid w:val="006A0F35"/>
    <w:rsid w:val="006C382D"/>
    <w:rsid w:val="00760E4E"/>
    <w:rsid w:val="007B187C"/>
    <w:rsid w:val="007C54A6"/>
    <w:rsid w:val="007D53A4"/>
    <w:rsid w:val="007E676B"/>
    <w:rsid w:val="007F37CC"/>
    <w:rsid w:val="008047E1"/>
    <w:rsid w:val="008256B9"/>
    <w:rsid w:val="00832178"/>
    <w:rsid w:val="008F37F2"/>
    <w:rsid w:val="008F554B"/>
    <w:rsid w:val="009B3C32"/>
    <w:rsid w:val="00A175EF"/>
    <w:rsid w:val="00A42C13"/>
    <w:rsid w:val="00A4436B"/>
    <w:rsid w:val="00A95AF7"/>
    <w:rsid w:val="00AF7393"/>
    <w:rsid w:val="00B0094A"/>
    <w:rsid w:val="00B237A7"/>
    <w:rsid w:val="00B542EF"/>
    <w:rsid w:val="00B56619"/>
    <w:rsid w:val="00B619C8"/>
    <w:rsid w:val="00B9041A"/>
    <w:rsid w:val="00C46AEC"/>
    <w:rsid w:val="00CB1594"/>
    <w:rsid w:val="00CC72D4"/>
    <w:rsid w:val="00CE68AD"/>
    <w:rsid w:val="00D829D6"/>
    <w:rsid w:val="00E07D25"/>
    <w:rsid w:val="00E2339E"/>
    <w:rsid w:val="00E252F6"/>
    <w:rsid w:val="00E56375"/>
    <w:rsid w:val="00E94776"/>
    <w:rsid w:val="00F07DC2"/>
    <w:rsid w:val="00F312BB"/>
    <w:rsid w:val="00F35197"/>
    <w:rsid w:val="00F45A1F"/>
    <w:rsid w:val="00F64717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88D25-6CE8-4BB4-91E7-8684C28A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pPr>
      <w:numPr>
        <w:numId w:val="1"/>
      </w:numPr>
      <w:pBdr>
        <w:bottom w:val="single" w:sz="4" w:space="4" w:color="C0C0C0"/>
      </w:pBdr>
      <w:spacing w:after="105"/>
      <w:ind w:left="-1" w:hanging="1"/>
    </w:pPr>
    <w:rPr>
      <w:b/>
      <w:bCs/>
      <w:color w:val="003366"/>
      <w:kern w:val="1"/>
      <w:sz w:val="27"/>
      <w:szCs w:val="27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pPr>
      <w:numPr>
        <w:ilvl w:val="2"/>
        <w:numId w:val="1"/>
      </w:numPr>
      <w:ind w:left="-1" w:hanging="1"/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highlight w:val="none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after="105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0">
    <w:name w:val="Заголовок2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5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Fedorova Olga</dc:creator>
  <cp:lastModifiedBy>RePack by Diakov</cp:lastModifiedBy>
  <cp:revision>8</cp:revision>
  <dcterms:created xsi:type="dcterms:W3CDTF">2020-07-23T14:34:00Z</dcterms:created>
  <dcterms:modified xsi:type="dcterms:W3CDTF">2021-11-02T12:07:00Z</dcterms:modified>
</cp:coreProperties>
</file>