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E2" w:rsidRDefault="00905EE2">
      <w:pPr>
        <w:pStyle w:val="a5"/>
        <w:ind w:left="-1260"/>
        <w:jc w:val="center"/>
      </w:pPr>
    </w:p>
    <w:p w:rsidR="00905EE2" w:rsidRDefault="005D399F">
      <w:pPr>
        <w:pStyle w:val="a5"/>
        <w:ind w:left="-1260"/>
      </w:pPr>
      <w:r>
        <w:t xml:space="preserve">                 </w:t>
      </w:r>
      <w:r>
        <w:rPr>
          <w:noProof/>
        </w:rPr>
        <w:drawing>
          <wp:inline distT="0" distB="0" distL="0" distR="0">
            <wp:extent cx="6281278" cy="874440"/>
            <wp:effectExtent l="0" t="0" r="5222" b="186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1278" cy="874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05EE2" w:rsidRDefault="001C27E8" w:rsidP="001C27E8">
      <w:pPr>
        <w:pStyle w:val="Standard"/>
        <w:tabs>
          <w:tab w:val="center" w:pos="4677"/>
          <w:tab w:val="right" w:pos="9355"/>
        </w:tabs>
        <w:jc w:val="center"/>
      </w:pPr>
      <w:bookmarkStart w:id="0" w:name="_GoBack"/>
      <w:r>
        <w:rPr>
          <w:noProof/>
        </w:rPr>
        <w:drawing>
          <wp:inline distT="0" distB="0" distL="0" distR="0">
            <wp:extent cx="2338197" cy="34385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нистра Огнедрев БИО+ 20 кг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149" cy="344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05EE2" w:rsidRPr="001C27E8" w:rsidRDefault="005D399F" w:rsidP="001C27E8">
      <w:pPr>
        <w:pStyle w:val="Standard"/>
        <w:tabs>
          <w:tab w:val="center" w:pos="4677"/>
          <w:tab w:val="right" w:pos="9355"/>
        </w:tabs>
        <w:jc w:val="center"/>
      </w:pPr>
      <w:r>
        <w:rPr>
          <w:b/>
          <w:bCs/>
          <w:sz w:val="44"/>
          <w:szCs w:val="44"/>
        </w:rPr>
        <w:t>Огнедрев Био+</w:t>
      </w:r>
    </w:p>
    <w:p w:rsidR="00905EE2" w:rsidRDefault="005D399F">
      <w:pPr>
        <w:pStyle w:val="Standard"/>
        <w:jc w:val="center"/>
      </w:pPr>
      <w:r>
        <w:rPr>
          <w:b/>
          <w:bCs/>
          <w:sz w:val="32"/>
          <w:szCs w:val="32"/>
        </w:rPr>
        <w:t xml:space="preserve"> Профессиональный</w:t>
      </w:r>
    </w:p>
    <w:p w:rsidR="00905EE2" w:rsidRDefault="005D399F">
      <w:pPr>
        <w:pStyle w:val="Standard"/>
        <w:jc w:val="center"/>
      </w:pPr>
      <w:r>
        <w:rPr>
          <w:b/>
          <w:bCs/>
          <w:sz w:val="32"/>
          <w:szCs w:val="32"/>
        </w:rPr>
        <w:t>огнебиозащитный пропитывающий состав</w:t>
      </w:r>
    </w:p>
    <w:p w:rsidR="00905EE2" w:rsidRDefault="005D399F">
      <w:pPr>
        <w:pStyle w:val="Standard"/>
        <w:jc w:val="center"/>
      </w:pPr>
      <w:r>
        <w:rPr>
          <w:b/>
          <w:bCs/>
          <w:sz w:val="32"/>
          <w:szCs w:val="32"/>
        </w:rPr>
        <w:t>для защиты дерева</w:t>
      </w:r>
    </w:p>
    <w:p w:rsidR="00905EE2" w:rsidRDefault="00905EE2">
      <w:pPr>
        <w:pStyle w:val="Standard"/>
        <w:jc w:val="center"/>
        <w:rPr>
          <w:sz w:val="27"/>
          <w:szCs w:val="27"/>
        </w:rPr>
      </w:pPr>
    </w:p>
    <w:p w:rsidR="00905EE2" w:rsidRPr="006F45A7" w:rsidRDefault="005D399F">
      <w:pPr>
        <w:pStyle w:val="Standard"/>
        <w:numPr>
          <w:ilvl w:val="0"/>
          <w:numId w:val="23"/>
        </w:numPr>
        <w:jc w:val="both"/>
        <w:rPr>
          <w:b/>
        </w:rPr>
      </w:pPr>
      <w:r w:rsidRPr="006F45A7">
        <w:rPr>
          <w:b/>
          <w:lang w:val="en-US"/>
        </w:rPr>
        <w:t>I</w:t>
      </w:r>
      <w:r w:rsidRPr="006F45A7">
        <w:rPr>
          <w:b/>
        </w:rPr>
        <w:t xml:space="preserve"> и II группы огнезащитной эффективности</w:t>
      </w:r>
    </w:p>
    <w:p w:rsidR="00905EE2" w:rsidRPr="006F45A7" w:rsidRDefault="005D399F">
      <w:pPr>
        <w:pStyle w:val="Standard"/>
        <w:numPr>
          <w:ilvl w:val="0"/>
          <w:numId w:val="5"/>
        </w:numPr>
        <w:jc w:val="both"/>
      </w:pPr>
      <w:r w:rsidRPr="006F45A7">
        <w:t>высокая проникающая способность</w:t>
      </w:r>
    </w:p>
    <w:p w:rsidR="00905EE2" w:rsidRPr="006F45A7" w:rsidRDefault="005D399F">
      <w:pPr>
        <w:pStyle w:val="Standard"/>
        <w:numPr>
          <w:ilvl w:val="0"/>
          <w:numId w:val="5"/>
        </w:numPr>
        <w:jc w:val="both"/>
      </w:pPr>
      <w:r w:rsidRPr="006F45A7">
        <w:t>высокая скорость впитывания</w:t>
      </w:r>
    </w:p>
    <w:p w:rsidR="00905EE2" w:rsidRPr="006F45A7" w:rsidRDefault="005D399F">
      <w:pPr>
        <w:pStyle w:val="Standard"/>
        <w:numPr>
          <w:ilvl w:val="0"/>
          <w:numId w:val="5"/>
        </w:numPr>
        <w:jc w:val="both"/>
      </w:pPr>
      <w:r w:rsidRPr="006F45A7">
        <w:rPr>
          <w:b/>
        </w:rPr>
        <w:t>биозащита</w:t>
      </w:r>
      <w:r w:rsidRPr="006F45A7">
        <w:t xml:space="preserve"> не менее </w:t>
      </w:r>
      <w:r w:rsidRPr="006F45A7">
        <w:rPr>
          <w:b/>
        </w:rPr>
        <w:t>20 лет</w:t>
      </w:r>
    </w:p>
    <w:p w:rsidR="00905EE2" w:rsidRPr="006F45A7" w:rsidRDefault="005D399F">
      <w:pPr>
        <w:pStyle w:val="Standard"/>
        <w:numPr>
          <w:ilvl w:val="0"/>
          <w:numId w:val="5"/>
        </w:numPr>
        <w:jc w:val="both"/>
      </w:pPr>
      <w:r w:rsidRPr="006F45A7">
        <w:rPr>
          <w:b/>
        </w:rPr>
        <w:t>огнезащита</w:t>
      </w:r>
      <w:r w:rsidRPr="006F45A7">
        <w:t xml:space="preserve"> не менее </w:t>
      </w:r>
      <w:r w:rsidRPr="006F45A7">
        <w:rPr>
          <w:b/>
        </w:rPr>
        <w:t>5 лет</w:t>
      </w:r>
    </w:p>
    <w:p w:rsidR="00905EE2" w:rsidRPr="006F45A7" w:rsidRDefault="005D399F">
      <w:pPr>
        <w:pStyle w:val="Standard"/>
        <w:numPr>
          <w:ilvl w:val="0"/>
          <w:numId w:val="5"/>
        </w:numPr>
        <w:jc w:val="both"/>
      </w:pPr>
      <w:r w:rsidRPr="006F45A7">
        <w:t>антисептические свойства</w:t>
      </w:r>
    </w:p>
    <w:p w:rsidR="00905EE2" w:rsidRPr="006F45A7" w:rsidRDefault="005D399F">
      <w:pPr>
        <w:pStyle w:val="Standard"/>
        <w:numPr>
          <w:ilvl w:val="0"/>
          <w:numId w:val="5"/>
        </w:numPr>
        <w:jc w:val="both"/>
      </w:pPr>
      <w:r w:rsidRPr="006F45A7">
        <w:t>индикатор нанесения</w:t>
      </w:r>
    </w:p>
    <w:p w:rsidR="00905EE2" w:rsidRPr="006F45A7" w:rsidRDefault="005D399F">
      <w:pPr>
        <w:pStyle w:val="Standard"/>
        <w:numPr>
          <w:ilvl w:val="0"/>
          <w:numId w:val="5"/>
        </w:numPr>
        <w:jc w:val="both"/>
      </w:pPr>
      <w:r w:rsidRPr="006F45A7">
        <w:t>паропроницаемость</w:t>
      </w:r>
    </w:p>
    <w:p w:rsidR="00905EE2" w:rsidRPr="006F45A7" w:rsidRDefault="006C4C74">
      <w:pPr>
        <w:pStyle w:val="Standard"/>
        <w:numPr>
          <w:ilvl w:val="0"/>
          <w:numId w:val="5"/>
        </w:numPr>
        <w:jc w:val="both"/>
      </w:pPr>
      <w:r>
        <w:t>водная основа</w:t>
      </w:r>
    </w:p>
    <w:p w:rsidR="00905EE2" w:rsidRDefault="00905EE2">
      <w:pPr>
        <w:pStyle w:val="Standard"/>
        <w:jc w:val="both"/>
        <w:rPr>
          <w:b/>
        </w:rPr>
      </w:pPr>
    </w:p>
    <w:p w:rsidR="00905EE2" w:rsidRDefault="005D399F">
      <w:pPr>
        <w:pStyle w:val="Standard"/>
        <w:jc w:val="both"/>
      </w:pPr>
      <w:r>
        <w:rPr>
          <w:b/>
          <w:bCs/>
          <w:shd w:val="clear" w:color="auto" w:fill="FFFFFF"/>
        </w:rPr>
        <w:t xml:space="preserve">Огнедрев Био+ - профессиональный огнебиозащитный пропитывающий состав, предназначенный для создания на поверхности древесины активного трудновоспламеняемого слоя и защиты от факторов биологического воздействия (грибков, бактерий, насекомых, плесени и т.д.).  </w:t>
      </w:r>
    </w:p>
    <w:p w:rsidR="00905EE2" w:rsidRDefault="00905EE2">
      <w:pPr>
        <w:pStyle w:val="Standard"/>
        <w:jc w:val="both"/>
        <w:rPr>
          <w:bCs/>
          <w:shd w:val="clear" w:color="auto" w:fill="FFFFFF"/>
        </w:rPr>
      </w:pPr>
    </w:p>
    <w:p w:rsidR="00905EE2" w:rsidRPr="0091278D" w:rsidRDefault="005D399F">
      <w:pPr>
        <w:pStyle w:val="Standard"/>
        <w:jc w:val="both"/>
      </w:pPr>
      <w:r w:rsidRPr="0091278D">
        <w:rPr>
          <w:b/>
          <w:bCs/>
          <w:shd w:val="clear" w:color="auto" w:fill="FFFFFF"/>
        </w:rPr>
        <w:t xml:space="preserve">Огнедрев Био+ – </w:t>
      </w:r>
      <w:r w:rsidRPr="0091278D">
        <w:rPr>
          <w:bCs/>
          <w:shd w:val="clear" w:color="auto" w:fill="FFFFFF"/>
        </w:rPr>
        <w:t>представляет собой состав</w:t>
      </w:r>
      <w:r w:rsidR="006A2509" w:rsidRPr="0091278D">
        <w:rPr>
          <w:bCs/>
          <w:shd w:val="clear" w:color="auto" w:fill="FFFFFF"/>
        </w:rPr>
        <w:t>,</w:t>
      </w:r>
      <w:r w:rsidRPr="0091278D">
        <w:rPr>
          <w:bCs/>
          <w:shd w:val="clear" w:color="auto" w:fill="FFFFFF"/>
        </w:rPr>
        <w:t xml:space="preserve"> усиленный активными целевыми неорганическими компонентами, предназначенными для защиты от возгорания обработанной древесины в случае возникновения прямого контакта с открытыми источниками огня</w:t>
      </w:r>
      <w:r w:rsidR="006A2509" w:rsidRPr="0091278D">
        <w:rPr>
          <w:bCs/>
          <w:shd w:val="clear" w:color="auto" w:fill="FFFFFF"/>
        </w:rPr>
        <w:t>:</w:t>
      </w:r>
      <w:r w:rsidRPr="0091278D">
        <w:rPr>
          <w:bCs/>
          <w:shd w:val="clear" w:color="auto" w:fill="FFFFFF"/>
        </w:rPr>
        <w:t xml:space="preserve"> нагревательные бытовые приборы, непотушенная сигарета, искрящая проводка, камины и пр</w:t>
      </w:r>
      <w:r w:rsidR="006A2509" w:rsidRPr="0091278D">
        <w:rPr>
          <w:bCs/>
          <w:shd w:val="clear" w:color="auto" w:fill="FFFFFF"/>
        </w:rPr>
        <w:t>.</w:t>
      </w:r>
    </w:p>
    <w:p w:rsidR="008D7F3A" w:rsidRPr="0091278D" w:rsidRDefault="008D7F3A">
      <w:pPr>
        <w:pStyle w:val="Standard"/>
        <w:jc w:val="both"/>
        <w:rPr>
          <w:b/>
          <w:bCs/>
          <w:shd w:val="clear" w:color="auto" w:fill="FFFFFF"/>
        </w:rPr>
      </w:pPr>
    </w:p>
    <w:p w:rsidR="00905EE2" w:rsidRPr="0091278D" w:rsidRDefault="005D399F">
      <w:pPr>
        <w:pStyle w:val="Standard"/>
        <w:jc w:val="both"/>
      </w:pPr>
      <w:r w:rsidRPr="0091278D">
        <w:rPr>
          <w:b/>
          <w:bCs/>
          <w:shd w:val="clear" w:color="auto" w:fill="FFFFFF"/>
        </w:rPr>
        <w:t>Огнедрев Био+</w:t>
      </w:r>
      <w:r w:rsidRPr="0091278D">
        <w:rPr>
          <w:bCs/>
          <w:shd w:val="clear" w:color="auto" w:fill="FFFFFF"/>
        </w:rPr>
        <w:t xml:space="preserve"> обеспечивает создание</w:t>
      </w:r>
      <w:r w:rsidR="008D7F3A" w:rsidRPr="0091278D">
        <w:rPr>
          <w:bCs/>
          <w:shd w:val="clear" w:color="auto" w:fill="FFFFFF"/>
        </w:rPr>
        <w:t xml:space="preserve"> огнезащиты I и II группы</w:t>
      </w:r>
      <w:r w:rsidRPr="0091278D">
        <w:rPr>
          <w:bCs/>
          <w:shd w:val="clear" w:color="auto" w:fill="FFFFFF"/>
        </w:rPr>
        <w:t xml:space="preserve"> (в соответствии с Техническим регламентом о требованиях пожарной безопасности №123-ФЗ (ГОСТ Р 53292- 2009), с целью увеличения времени сохранения деревянными конструкциями несущей способности на случай проведения эвакуации. Данное свойство, достигается за счет </w:t>
      </w:r>
      <w:r w:rsidR="00D90BF6" w:rsidRPr="0091278D">
        <w:rPr>
          <w:bCs/>
          <w:shd w:val="clear" w:color="auto" w:fill="FFFFFF"/>
        </w:rPr>
        <w:t>препятствования процессу</w:t>
      </w:r>
      <w:r w:rsidR="001E1F84" w:rsidRPr="0091278D">
        <w:rPr>
          <w:bCs/>
          <w:shd w:val="clear" w:color="auto" w:fill="FFFFFF"/>
        </w:rPr>
        <w:t xml:space="preserve"> возгорания и</w:t>
      </w:r>
      <w:r w:rsidR="009F1FDD" w:rsidRPr="0091278D">
        <w:rPr>
          <w:bCs/>
          <w:shd w:val="clear" w:color="auto" w:fill="FFFFFF"/>
        </w:rPr>
        <w:t xml:space="preserve"> </w:t>
      </w:r>
      <w:r w:rsidR="00D90BF6" w:rsidRPr="0091278D">
        <w:rPr>
          <w:bCs/>
          <w:shd w:val="clear" w:color="auto" w:fill="FFFFFF"/>
        </w:rPr>
        <w:t>горе</w:t>
      </w:r>
      <w:r w:rsidR="009F1FDD" w:rsidRPr="0091278D">
        <w:rPr>
          <w:bCs/>
          <w:shd w:val="clear" w:color="auto" w:fill="FFFFFF"/>
        </w:rPr>
        <w:t>ния древесины.</w:t>
      </w:r>
    </w:p>
    <w:p w:rsidR="00905EE2" w:rsidRPr="0091278D" w:rsidRDefault="00905EE2">
      <w:pPr>
        <w:pStyle w:val="Standard"/>
        <w:jc w:val="both"/>
        <w:rPr>
          <w:bCs/>
        </w:rPr>
      </w:pPr>
    </w:p>
    <w:p w:rsidR="00905EE2" w:rsidRPr="0091278D" w:rsidRDefault="005D399F">
      <w:pPr>
        <w:pStyle w:val="Standard"/>
        <w:jc w:val="both"/>
        <w:rPr>
          <w:bCs/>
        </w:rPr>
      </w:pPr>
      <w:r w:rsidRPr="0091278D">
        <w:rPr>
          <w:bCs/>
        </w:rPr>
        <w:t>Сроки защиты пропитки составляют:</w:t>
      </w:r>
    </w:p>
    <w:p w:rsidR="00905EE2" w:rsidRPr="0091278D" w:rsidRDefault="005D399F">
      <w:pPr>
        <w:pStyle w:val="Standard"/>
        <w:numPr>
          <w:ilvl w:val="0"/>
          <w:numId w:val="24"/>
        </w:numPr>
        <w:jc w:val="both"/>
      </w:pPr>
      <w:r w:rsidRPr="0091278D">
        <w:rPr>
          <w:b/>
          <w:bCs/>
        </w:rPr>
        <w:lastRenderedPageBreak/>
        <w:t>Огнезащита, составляет не менее – 5 лет.</w:t>
      </w:r>
    </w:p>
    <w:p w:rsidR="00905EE2" w:rsidRPr="0091278D" w:rsidRDefault="005D399F">
      <w:pPr>
        <w:pStyle w:val="Standard"/>
        <w:numPr>
          <w:ilvl w:val="0"/>
          <w:numId w:val="24"/>
        </w:numPr>
        <w:jc w:val="both"/>
      </w:pPr>
      <w:r w:rsidRPr="0091278D">
        <w:rPr>
          <w:b/>
          <w:bCs/>
        </w:rPr>
        <w:t>Биозащита не менее – 20 лет (под навесом, кровлей</w:t>
      </w:r>
      <w:r w:rsidRPr="0091278D">
        <w:rPr>
          <w:bCs/>
        </w:rPr>
        <w:t>).</w:t>
      </w:r>
    </w:p>
    <w:p w:rsidR="00905EE2" w:rsidRPr="0091278D" w:rsidRDefault="00905EE2">
      <w:pPr>
        <w:pStyle w:val="Standard"/>
        <w:jc w:val="both"/>
        <w:rPr>
          <w:bCs/>
          <w:shd w:val="clear" w:color="auto" w:fill="FFFFFF"/>
        </w:rPr>
      </w:pPr>
    </w:p>
    <w:p w:rsidR="001E1F84" w:rsidRPr="0091278D" w:rsidRDefault="00D90BF6">
      <w:pPr>
        <w:pStyle w:val="Standard"/>
        <w:jc w:val="both"/>
        <w:rPr>
          <w:bCs/>
          <w:shd w:val="clear" w:color="auto" w:fill="FFFFFF"/>
        </w:rPr>
      </w:pPr>
      <w:r w:rsidRPr="0091278D">
        <w:rPr>
          <w:b/>
          <w:bCs/>
          <w:shd w:val="clear" w:color="auto" w:fill="FFFFFF"/>
        </w:rPr>
        <w:t xml:space="preserve">Пропитка </w:t>
      </w:r>
      <w:r w:rsidR="005D399F" w:rsidRPr="0091278D">
        <w:rPr>
          <w:b/>
          <w:bCs/>
          <w:shd w:val="clear" w:color="auto" w:fill="FFFFFF"/>
        </w:rPr>
        <w:t>Огнедрев Био+</w:t>
      </w:r>
      <w:r w:rsidRPr="0091278D">
        <w:rPr>
          <w:b/>
          <w:bCs/>
          <w:shd w:val="clear" w:color="auto" w:fill="FFFFFF"/>
        </w:rPr>
        <w:t xml:space="preserve"> </w:t>
      </w:r>
      <w:r w:rsidR="001E1F84" w:rsidRPr="0091278D">
        <w:rPr>
          <w:bCs/>
          <w:shd w:val="clear" w:color="auto" w:fill="FFFFFF"/>
        </w:rPr>
        <w:t xml:space="preserve">имеет высокую скорость впитывания в древесину, она </w:t>
      </w:r>
      <w:r w:rsidRPr="0091278D">
        <w:rPr>
          <w:bCs/>
          <w:shd w:val="clear" w:color="auto" w:fill="FFFFFF"/>
        </w:rPr>
        <w:t>прекрасно</w:t>
      </w:r>
      <w:r w:rsidRPr="0091278D">
        <w:rPr>
          <w:b/>
          <w:bCs/>
          <w:shd w:val="clear" w:color="auto" w:fill="FFFFFF"/>
        </w:rPr>
        <w:t xml:space="preserve"> </w:t>
      </w:r>
      <w:r w:rsidRPr="0091278D">
        <w:rPr>
          <w:bCs/>
          <w:shd w:val="clear" w:color="auto" w:fill="FFFFFF"/>
        </w:rPr>
        <w:t>сохраняет текстуру</w:t>
      </w:r>
      <w:r w:rsidR="001E1F84" w:rsidRPr="0091278D">
        <w:rPr>
          <w:bCs/>
          <w:shd w:val="clear" w:color="auto" w:fill="FFFFFF"/>
        </w:rPr>
        <w:t xml:space="preserve"> дерева</w:t>
      </w:r>
      <w:r w:rsidRPr="0091278D">
        <w:rPr>
          <w:bCs/>
          <w:shd w:val="clear" w:color="auto" w:fill="FFFFFF"/>
        </w:rPr>
        <w:t>,</w:t>
      </w:r>
      <w:r w:rsidR="001E1F84" w:rsidRPr="0091278D">
        <w:rPr>
          <w:bCs/>
          <w:shd w:val="clear" w:color="auto" w:fill="FFFFFF"/>
        </w:rPr>
        <w:t xml:space="preserve"> а её</w:t>
      </w:r>
      <w:r w:rsidRPr="0091278D">
        <w:rPr>
          <w:bCs/>
          <w:shd w:val="clear" w:color="auto" w:fill="FFFFFF"/>
        </w:rPr>
        <w:t xml:space="preserve"> состав</w:t>
      </w:r>
      <w:r w:rsidR="005D399F" w:rsidRPr="0091278D">
        <w:rPr>
          <w:shd w:val="clear" w:color="auto" w:fill="FFFFFF"/>
        </w:rPr>
        <w:t xml:space="preserve"> </w:t>
      </w:r>
      <w:r w:rsidR="005D399F" w:rsidRPr="0091278D">
        <w:rPr>
          <w:bCs/>
          <w:shd w:val="clear" w:color="auto" w:fill="FFFFFF"/>
        </w:rPr>
        <w:t>усилен биоактивными к</w:t>
      </w:r>
      <w:r w:rsidR="001E1F84" w:rsidRPr="0091278D">
        <w:rPr>
          <w:bCs/>
          <w:shd w:val="clear" w:color="auto" w:fill="FFFFFF"/>
        </w:rPr>
        <w:t>омпонентами, образующими</w:t>
      </w:r>
      <w:r w:rsidR="005D399F" w:rsidRPr="0091278D">
        <w:rPr>
          <w:bCs/>
          <w:shd w:val="clear" w:color="auto" w:fill="FFFFFF"/>
        </w:rPr>
        <w:t xml:space="preserve"> слой, препятствующий развитию плесневых, дереворазрушающих г</w:t>
      </w:r>
      <w:r w:rsidR="001E1F84" w:rsidRPr="0091278D">
        <w:rPr>
          <w:bCs/>
          <w:shd w:val="clear" w:color="auto" w:fill="FFFFFF"/>
        </w:rPr>
        <w:t>рибков, а также защищающими</w:t>
      </w:r>
      <w:r w:rsidRPr="0091278D">
        <w:rPr>
          <w:bCs/>
          <w:shd w:val="clear" w:color="auto" w:fill="FFFFFF"/>
        </w:rPr>
        <w:t xml:space="preserve"> </w:t>
      </w:r>
      <w:r w:rsidR="001E1F84" w:rsidRPr="0091278D">
        <w:rPr>
          <w:bCs/>
          <w:shd w:val="clear" w:color="auto" w:fill="FFFFFF"/>
        </w:rPr>
        <w:t>обработанную поверхность</w:t>
      </w:r>
      <w:r w:rsidR="005D399F" w:rsidRPr="0091278D">
        <w:rPr>
          <w:bCs/>
          <w:shd w:val="clear" w:color="auto" w:fill="FFFFFF"/>
        </w:rPr>
        <w:t xml:space="preserve"> от насекомых-древоточцев. </w:t>
      </w:r>
    </w:p>
    <w:p w:rsidR="00905EE2" w:rsidRPr="0091278D" w:rsidRDefault="005D399F">
      <w:pPr>
        <w:pStyle w:val="Standard"/>
        <w:jc w:val="both"/>
        <w:rPr>
          <w:bCs/>
          <w:shd w:val="clear" w:color="auto" w:fill="FFFFFF"/>
        </w:rPr>
      </w:pPr>
      <w:r w:rsidRPr="0091278D">
        <w:rPr>
          <w:bCs/>
          <w:shd w:val="clear" w:color="auto" w:fill="FFFFFF"/>
        </w:rPr>
        <w:t>Усиленная формула состава останавливает п</w:t>
      </w:r>
      <w:r w:rsidR="00D90BF6" w:rsidRPr="0091278D">
        <w:rPr>
          <w:bCs/>
          <w:shd w:val="clear" w:color="auto" w:fill="FFFFFF"/>
        </w:rPr>
        <w:t>роцесс гниения и</w:t>
      </w:r>
      <w:r w:rsidRPr="0091278D">
        <w:rPr>
          <w:bCs/>
          <w:shd w:val="clear" w:color="auto" w:fill="FFFFFF"/>
        </w:rPr>
        <w:t xml:space="preserve"> биопоражения</w:t>
      </w:r>
      <w:r w:rsidR="001E1F84" w:rsidRPr="0091278D">
        <w:rPr>
          <w:bCs/>
          <w:shd w:val="clear" w:color="auto" w:fill="FFFFFF"/>
        </w:rPr>
        <w:t xml:space="preserve"> дерева</w:t>
      </w:r>
      <w:r w:rsidRPr="0091278D">
        <w:rPr>
          <w:bCs/>
          <w:shd w:val="clear" w:color="auto" w:fill="FFFFFF"/>
        </w:rPr>
        <w:t>, а обработанная</w:t>
      </w:r>
      <w:r w:rsidR="001E1F84" w:rsidRPr="0091278D">
        <w:rPr>
          <w:bCs/>
          <w:shd w:val="clear" w:color="auto" w:fill="FFFFFF"/>
        </w:rPr>
        <w:t xml:space="preserve"> </w:t>
      </w:r>
      <w:r w:rsidRPr="0091278D">
        <w:rPr>
          <w:bCs/>
          <w:shd w:val="clear" w:color="auto" w:fill="FFFFFF"/>
        </w:rPr>
        <w:t>поверхность остаётся паропроницаемой, не выделяет запаха и вредных веществ.</w:t>
      </w:r>
      <w:r w:rsidR="00D90BF6" w:rsidRPr="0091278D">
        <w:rPr>
          <w:bCs/>
          <w:shd w:val="clear" w:color="auto" w:fill="FFFFFF"/>
        </w:rPr>
        <w:t xml:space="preserve"> </w:t>
      </w:r>
      <w:r w:rsidR="001E1F84" w:rsidRPr="0091278D">
        <w:rPr>
          <w:bCs/>
          <w:shd w:val="clear" w:color="auto" w:fill="FFFFFF"/>
        </w:rPr>
        <w:t>Защитную пропитку</w:t>
      </w:r>
      <w:r w:rsidRPr="0091278D">
        <w:rPr>
          <w:bCs/>
          <w:shd w:val="clear" w:color="auto" w:fill="FFFFFF"/>
        </w:rPr>
        <w:t xml:space="preserve"> можно применять как снаружи (под навесом), так и внутри помещений.</w:t>
      </w:r>
    </w:p>
    <w:p w:rsidR="00905EE2" w:rsidRPr="0091278D" w:rsidRDefault="00905EE2">
      <w:pPr>
        <w:pStyle w:val="Standard"/>
        <w:jc w:val="both"/>
        <w:rPr>
          <w:bCs/>
          <w:shd w:val="clear" w:color="auto" w:fill="FFFFFF"/>
        </w:rPr>
      </w:pPr>
    </w:p>
    <w:p w:rsidR="00364FD7" w:rsidRPr="0091278D" w:rsidRDefault="005D399F">
      <w:pPr>
        <w:pStyle w:val="Standard"/>
        <w:jc w:val="both"/>
        <w:rPr>
          <w:b/>
          <w:bCs/>
          <w:shd w:val="clear" w:color="auto" w:fill="FFFFFF"/>
        </w:rPr>
      </w:pPr>
      <w:r w:rsidRPr="0091278D">
        <w:rPr>
          <w:b/>
          <w:bCs/>
          <w:shd w:val="clear" w:color="auto" w:fill="FFFFFF"/>
        </w:rPr>
        <w:t>Благодаря оптимальному набору качеств, Огнедрев Био+ создаёт высокоэффективную защиту древесины и удобен в применении:</w:t>
      </w:r>
    </w:p>
    <w:p w:rsidR="00276F0D" w:rsidRPr="0091278D" w:rsidRDefault="00276F0D">
      <w:pPr>
        <w:pStyle w:val="Standard"/>
        <w:jc w:val="both"/>
        <w:rPr>
          <w:b/>
          <w:bCs/>
          <w:shd w:val="clear" w:color="auto" w:fill="FFFFFF"/>
        </w:rPr>
      </w:pPr>
    </w:p>
    <w:p w:rsidR="00905EE2" w:rsidRPr="0091278D" w:rsidRDefault="005D399F">
      <w:pPr>
        <w:pStyle w:val="Standard"/>
        <w:numPr>
          <w:ilvl w:val="0"/>
          <w:numId w:val="25"/>
        </w:numPr>
        <w:jc w:val="both"/>
      </w:pPr>
      <w:r w:rsidRPr="0091278D">
        <w:rPr>
          <w:bCs/>
          <w:shd w:val="clear" w:color="auto" w:fill="FFFFFF"/>
        </w:rPr>
        <w:t>тонирует обрабатываемую поверхность для контро</w:t>
      </w:r>
      <w:r w:rsidR="00364FD7" w:rsidRPr="0091278D">
        <w:rPr>
          <w:bCs/>
          <w:shd w:val="clear" w:color="auto" w:fill="FFFFFF"/>
        </w:rPr>
        <w:t>ля качества нанесения</w:t>
      </w:r>
      <w:r w:rsidRPr="0091278D">
        <w:rPr>
          <w:bCs/>
          <w:shd w:val="clear" w:color="auto" w:fill="FFFFFF"/>
        </w:rPr>
        <w:t>;</w:t>
      </w:r>
    </w:p>
    <w:p w:rsidR="00905EE2" w:rsidRPr="0091278D" w:rsidRDefault="005D399F">
      <w:pPr>
        <w:pStyle w:val="Standard"/>
        <w:numPr>
          <w:ilvl w:val="0"/>
          <w:numId w:val="25"/>
        </w:numPr>
        <w:jc w:val="both"/>
      </w:pPr>
      <w:r w:rsidRPr="0091278D">
        <w:rPr>
          <w:bCs/>
          <w:shd w:val="clear" w:color="auto" w:fill="FFFFFF"/>
        </w:rPr>
        <w:t>является антисептической огнезащитной грунтовкой под любые типы ЛКМ;</w:t>
      </w:r>
    </w:p>
    <w:p w:rsidR="00905EE2" w:rsidRPr="0091278D" w:rsidRDefault="005D399F">
      <w:pPr>
        <w:pStyle w:val="Standard"/>
        <w:numPr>
          <w:ilvl w:val="0"/>
          <w:numId w:val="25"/>
        </w:numPr>
        <w:jc w:val="both"/>
      </w:pPr>
      <w:r w:rsidRPr="0091278D">
        <w:rPr>
          <w:bCs/>
          <w:shd w:val="clear" w:color="auto" w:fill="FFFFFF"/>
        </w:rPr>
        <w:t>обеспечивает качественную огнезащиту деревянной поверхности;</w:t>
      </w:r>
    </w:p>
    <w:p w:rsidR="00905EE2" w:rsidRPr="0091278D" w:rsidRDefault="005D399F">
      <w:pPr>
        <w:pStyle w:val="Standard"/>
        <w:numPr>
          <w:ilvl w:val="0"/>
          <w:numId w:val="25"/>
        </w:numPr>
        <w:jc w:val="both"/>
      </w:pPr>
      <w:r w:rsidRPr="0091278D">
        <w:rPr>
          <w:bCs/>
          <w:shd w:val="clear" w:color="auto" w:fill="FFFFFF"/>
        </w:rPr>
        <w:t>защищает от биопоражений в зонах повышенной влажности (грибки, бактерии, плесень и пр.).</w:t>
      </w:r>
    </w:p>
    <w:p w:rsidR="00905EE2" w:rsidRPr="0091278D" w:rsidRDefault="00905EE2">
      <w:pPr>
        <w:pStyle w:val="a7"/>
        <w:rPr>
          <w:b/>
          <w:bCs/>
        </w:rPr>
      </w:pPr>
    </w:p>
    <w:p w:rsidR="00905EE2" w:rsidRPr="0091278D" w:rsidRDefault="005D399F">
      <w:pPr>
        <w:pStyle w:val="a7"/>
        <w:jc w:val="both"/>
      </w:pPr>
      <w:r w:rsidRPr="0091278D">
        <w:rPr>
          <w:b/>
          <w:bCs/>
        </w:rPr>
        <w:t>Применение</w:t>
      </w:r>
    </w:p>
    <w:p w:rsidR="00905EE2" w:rsidRPr="0091278D" w:rsidRDefault="005D399F" w:rsidP="00795834">
      <w:pPr>
        <w:pStyle w:val="Standard"/>
        <w:jc w:val="both"/>
      </w:pPr>
      <w:r w:rsidRPr="0091278D">
        <w:t xml:space="preserve">Профессиональная огнебиозащитная пропитка </w:t>
      </w:r>
      <w:r w:rsidRPr="0091278D">
        <w:rPr>
          <w:b/>
          <w:bCs/>
        </w:rPr>
        <w:t>Огнедрев Био+ </w:t>
      </w:r>
      <w:r w:rsidRPr="0091278D">
        <w:t>предназначена для обработки новых и ранее обработанных антипиренами или антисептиками, любых типов деревянных конструкций в пожароопасных местах на открытом воздухе (при условии защиты от прямого воздействия атмосферных осадков), а также внутри помещений с целью защиты от возгорания и биоповреждений:</w:t>
      </w:r>
    </w:p>
    <w:p w:rsidR="00905EE2" w:rsidRPr="0091278D" w:rsidRDefault="005D399F">
      <w:pPr>
        <w:pStyle w:val="Standard"/>
        <w:numPr>
          <w:ilvl w:val="0"/>
          <w:numId w:val="26"/>
        </w:numPr>
      </w:pPr>
      <w:r w:rsidRPr="0091278D">
        <w:t>перегородок, перекрытий;</w:t>
      </w:r>
    </w:p>
    <w:p w:rsidR="00905EE2" w:rsidRPr="0091278D" w:rsidRDefault="005D399F">
      <w:pPr>
        <w:pStyle w:val="a7"/>
        <w:numPr>
          <w:ilvl w:val="0"/>
          <w:numId w:val="21"/>
        </w:numPr>
      </w:pPr>
      <w:r w:rsidRPr="0091278D">
        <w:t>обрешеток;</w:t>
      </w:r>
    </w:p>
    <w:p w:rsidR="00905EE2" w:rsidRPr="0091278D" w:rsidRDefault="005D399F">
      <w:pPr>
        <w:pStyle w:val="a7"/>
        <w:numPr>
          <w:ilvl w:val="0"/>
          <w:numId w:val="21"/>
        </w:numPr>
      </w:pPr>
      <w:r w:rsidRPr="0091278D">
        <w:t>стропил;</w:t>
      </w:r>
    </w:p>
    <w:p w:rsidR="00905EE2" w:rsidRPr="0091278D" w:rsidRDefault="005D399F">
      <w:pPr>
        <w:pStyle w:val="a7"/>
        <w:numPr>
          <w:ilvl w:val="0"/>
          <w:numId w:val="21"/>
        </w:numPr>
      </w:pPr>
      <w:r w:rsidRPr="0091278D">
        <w:t>обшивок;</w:t>
      </w:r>
    </w:p>
    <w:p w:rsidR="00905EE2" w:rsidRPr="0091278D" w:rsidRDefault="005D399F">
      <w:pPr>
        <w:pStyle w:val="a7"/>
        <w:numPr>
          <w:ilvl w:val="0"/>
          <w:numId w:val="21"/>
        </w:numPr>
      </w:pPr>
      <w:r w:rsidRPr="0091278D">
        <w:t>балок;</w:t>
      </w:r>
    </w:p>
    <w:p w:rsidR="00905EE2" w:rsidRPr="0091278D" w:rsidRDefault="005D399F">
      <w:pPr>
        <w:pStyle w:val="a7"/>
        <w:numPr>
          <w:ilvl w:val="0"/>
          <w:numId w:val="21"/>
        </w:numPr>
      </w:pPr>
      <w:r w:rsidRPr="0091278D">
        <w:t>стен;</w:t>
      </w:r>
    </w:p>
    <w:p w:rsidR="00905EE2" w:rsidRPr="0091278D" w:rsidRDefault="00905EE2">
      <w:pPr>
        <w:pStyle w:val="a7"/>
        <w:ind w:left="360"/>
      </w:pPr>
    </w:p>
    <w:p w:rsidR="00905EE2" w:rsidRPr="0091278D" w:rsidRDefault="005D399F">
      <w:pPr>
        <w:pStyle w:val="a7"/>
        <w:jc w:val="both"/>
        <w:rPr>
          <w:b/>
          <w:i/>
        </w:rPr>
      </w:pPr>
      <w:r w:rsidRPr="0091278D">
        <w:rPr>
          <w:b/>
          <w:bCs/>
          <w:i/>
        </w:rPr>
        <w:t xml:space="preserve">Огнедрев Био+ </w:t>
      </w:r>
      <w:r w:rsidR="00795834" w:rsidRPr="0091278D">
        <w:rPr>
          <w:b/>
          <w:bCs/>
          <w:i/>
        </w:rPr>
        <w:t xml:space="preserve">подходит для огнезащиты и биозащиты, </w:t>
      </w:r>
      <w:r w:rsidRPr="0091278D">
        <w:rPr>
          <w:b/>
          <w:i/>
        </w:rPr>
        <w:t>любых деревянных конструкций жилищного, общественного, производственного и сельскохозяйственного назначения.</w:t>
      </w:r>
    </w:p>
    <w:p w:rsidR="00905EE2" w:rsidRPr="0091278D" w:rsidRDefault="00905EE2">
      <w:pPr>
        <w:pStyle w:val="a7"/>
      </w:pPr>
    </w:p>
    <w:p w:rsidR="00905EE2" w:rsidRPr="0091278D" w:rsidRDefault="005D399F">
      <w:pPr>
        <w:pStyle w:val="a7"/>
      </w:pPr>
      <w:r w:rsidRPr="0091278D">
        <w:rPr>
          <w:b/>
          <w:bCs/>
        </w:rPr>
        <w:t>Способ применения</w:t>
      </w:r>
    </w:p>
    <w:p w:rsidR="00905EE2" w:rsidRPr="0091278D" w:rsidRDefault="005D399F">
      <w:pPr>
        <w:pStyle w:val="a7"/>
      </w:pPr>
      <w:r w:rsidRPr="0091278D">
        <w:t>Состав полностью готов к применению. Перед нанесением необходимо тщательно перемешать.</w:t>
      </w:r>
    </w:p>
    <w:p w:rsidR="00905EE2" w:rsidRPr="0091278D" w:rsidRDefault="00905EE2">
      <w:pPr>
        <w:pStyle w:val="a7"/>
        <w:rPr>
          <w:b/>
          <w:bCs/>
        </w:rPr>
      </w:pPr>
    </w:p>
    <w:p w:rsidR="00905EE2" w:rsidRPr="0091278D" w:rsidRDefault="005D399F">
      <w:pPr>
        <w:pStyle w:val="a7"/>
        <w:numPr>
          <w:ilvl w:val="0"/>
          <w:numId w:val="27"/>
        </w:numPr>
      </w:pPr>
      <w:r w:rsidRPr="0091278D">
        <w:t>Наносить на сухую, чистую поверхность (старые отслаивающиеся покрытия уд</w:t>
      </w:r>
      <w:r w:rsidR="00364FD7" w:rsidRPr="0091278D">
        <w:t>алить механически), кистью, вымачиванием или с помощью краскопульта</w:t>
      </w:r>
      <w:r w:rsidRPr="0091278D">
        <w:t xml:space="preserve"> в 2-3 слоя;</w:t>
      </w:r>
    </w:p>
    <w:p w:rsidR="000B2DB3" w:rsidRPr="0091278D" w:rsidRDefault="000B2DB3" w:rsidP="000B2DB3">
      <w:pPr>
        <w:pStyle w:val="a7"/>
        <w:numPr>
          <w:ilvl w:val="0"/>
          <w:numId w:val="27"/>
        </w:numPr>
        <w:jc w:val="both"/>
      </w:pPr>
      <w:r w:rsidRPr="0091278D">
        <w:t>Не допускается нанесение на мерзлую и обледеневшую древесину;</w:t>
      </w:r>
    </w:p>
    <w:p w:rsidR="00905EE2" w:rsidRPr="0091278D" w:rsidRDefault="005D399F">
      <w:pPr>
        <w:pStyle w:val="a7"/>
        <w:numPr>
          <w:ilvl w:val="0"/>
          <w:numId w:val="7"/>
        </w:numPr>
      </w:pPr>
      <w:r w:rsidRPr="0091278D">
        <w:t>Температурный режим нанесения антисептика: </w:t>
      </w:r>
      <w:r w:rsidRPr="0091278D">
        <w:rPr>
          <w:b/>
          <w:bCs/>
        </w:rPr>
        <w:t>от +5°С до +30°С</w:t>
      </w:r>
      <w:r w:rsidRPr="0091278D">
        <w:t>;</w:t>
      </w:r>
    </w:p>
    <w:p w:rsidR="009F62D4" w:rsidRPr="0091278D" w:rsidRDefault="009F62D4" w:rsidP="009F62D4">
      <w:pPr>
        <w:pStyle w:val="Standard"/>
        <w:numPr>
          <w:ilvl w:val="0"/>
          <w:numId w:val="7"/>
        </w:numPr>
        <w:shd w:val="clear" w:color="auto" w:fill="FFFFFF"/>
        <w:jc w:val="both"/>
        <w:textAlignment w:val="auto"/>
      </w:pPr>
      <w:r w:rsidRPr="0091278D">
        <w:t xml:space="preserve">Межслойная сушка при температуре t (20±2)ºC - </w:t>
      </w:r>
      <w:r w:rsidRPr="0091278D">
        <w:rPr>
          <w:b/>
        </w:rPr>
        <w:t>не более 60 минут</w:t>
      </w:r>
      <w:r w:rsidRPr="0091278D">
        <w:t>.</w:t>
      </w:r>
    </w:p>
    <w:p w:rsidR="0068796C" w:rsidRPr="0091278D" w:rsidRDefault="0068796C" w:rsidP="0068796C">
      <w:pPr>
        <w:pStyle w:val="Standard"/>
        <w:shd w:val="clear" w:color="auto" w:fill="FFFFFF"/>
        <w:jc w:val="both"/>
        <w:textAlignment w:val="auto"/>
      </w:pPr>
    </w:p>
    <w:p w:rsidR="00905EE2" w:rsidRPr="0091278D" w:rsidRDefault="00276F0D">
      <w:pPr>
        <w:pStyle w:val="a7"/>
      </w:pPr>
      <w:r w:rsidRPr="0091278D">
        <w:t>Во избежание пропусков при обработке поверхности, состав имеет сигнальный «маркерный» цвет!</w:t>
      </w:r>
    </w:p>
    <w:p w:rsidR="00276F0D" w:rsidRPr="0091278D" w:rsidRDefault="00276F0D">
      <w:pPr>
        <w:pStyle w:val="a7"/>
      </w:pPr>
    </w:p>
    <w:p w:rsidR="00905EE2" w:rsidRDefault="005D399F">
      <w:pPr>
        <w:pStyle w:val="Standard"/>
        <w:jc w:val="both"/>
        <w:rPr>
          <w:b/>
          <w:i/>
        </w:rPr>
      </w:pPr>
      <w:r w:rsidRPr="0091278D">
        <w:rPr>
          <w:b/>
          <w:i/>
        </w:rPr>
        <w:t>Обработанную древесину следует защитить от попадания воды и атмосферных осадков до</w:t>
      </w:r>
      <w:r>
        <w:rPr>
          <w:b/>
          <w:i/>
        </w:rPr>
        <w:t xml:space="preserve"> полного высыхания поверхности (на 24 часа при температуре 16-20°C и относительной влажности воздуха 60%)</w:t>
      </w:r>
    </w:p>
    <w:p w:rsidR="00905EE2" w:rsidRDefault="00905EE2">
      <w:pPr>
        <w:pStyle w:val="a7"/>
      </w:pPr>
    </w:p>
    <w:p w:rsidR="00905EE2" w:rsidRDefault="005D399F">
      <w:pPr>
        <w:pStyle w:val="a7"/>
      </w:pPr>
      <w:r>
        <w:rPr>
          <w:b/>
          <w:bCs/>
        </w:rPr>
        <w:t>Расход</w:t>
      </w:r>
    </w:p>
    <w:p w:rsidR="00905EE2" w:rsidRDefault="005D399F">
      <w:pPr>
        <w:pStyle w:val="a7"/>
      </w:pPr>
      <w:r>
        <w:rPr>
          <w:bCs/>
        </w:rPr>
        <w:t>Рассчитывается по следующему принципу, для получения:</w:t>
      </w:r>
    </w:p>
    <w:p w:rsidR="00905EE2" w:rsidRPr="00336551" w:rsidRDefault="005D399F">
      <w:pPr>
        <w:pStyle w:val="a7"/>
        <w:numPr>
          <w:ilvl w:val="0"/>
          <w:numId w:val="28"/>
        </w:numPr>
        <w:rPr>
          <w:b/>
        </w:rPr>
      </w:pPr>
      <w:r w:rsidRPr="00336551">
        <w:rPr>
          <w:b/>
          <w:bCs/>
        </w:rPr>
        <w:t>I группы огнезащиты:</w:t>
      </w:r>
      <w:r>
        <w:t xml:space="preserve"> </w:t>
      </w:r>
      <w:r>
        <w:rPr>
          <w:bCs/>
        </w:rPr>
        <w:t xml:space="preserve">суммарный расход состава составит </w:t>
      </w:r>
      <w:r w:rsidRPr="00336551">
        <w:rPr>
          <w:b/>
          <w:bCs/>
        </w:rPr>
        <w:t>500 г</w:t>
      </w:r>
      <w:r w:rsidR="00336551" w:rsidRPr="00336551">
        <w:rPr>
          <w:b/>
          <w:bCs/>
        </w:rPr>
        <w:t>р</w:t>
      </w:r>
      <w:r w:rsidRPr="00336551">
        <w:rPr>
          <w:b/>
          <w:bCs/>
        </w:rPr>
        <w:t>/м2;</w:t>
      </w:r>
    </w:p>
    <w:p w:rsidR="00905EE2" w:rsidRPr="00336551" w:rsidRDefault="005D399F">
      <w:pPr>
        <w:pStyle w:val="a7"/>
        <w:numPr>
          <w:ilvl w:val="0"/>
          <w:numId w:val="28"/>
        </w:numPr>
        <w:rPr>
          <w:b/>
        </w:rPr>
      </w:pPr>
      <w:r w:rsidRPr="00336551">
        <w:rPr>
          <w:b/>
          <w:bCs/>
        </w:rPr>
        <w:t>II группы огнезащиты:</w:t>
      </w:r>
      <w:r>
        <w:t xml:space="preserve"> </w:t>
      </w:r>
      <w:r>
        <w:rPr>
          <w:bCs/>
        </w:rPr>
        <w:t xml:space="preserve">суммарный расход состава составит </w:t>
      </w:r>
      <w:r w:rsidRPr="00336551">
        <w:rPr>
          <w:b/>
          <w:bCs/>
        </w:rPr>
        <w:t>300 г</w:t>
      </w:r>
      <w:r w:rsidR="00336551" w:rsidRPr="00336551">
        <w:rPr>
          <w:b/>
          <w:bCs/>
        </w:rPr>
        <w:t>р</w:t>
      </w:r>
      <w:r w:rsidRPr="00336551">
        <w:rPr>
          <w:b/>
          <w:bCs/>
        </w:rPr>
        <w:t>/м2;</w:t>
      </w:r>
    </w:p>
    <w:p w:rsidR="00905EE2" w:rsidRDefault="005D399F">
      <w:pPr>
        <w:pStyle w:val="a7"/>
        <w:numPr>
          <w:ilvl w:val="0"/>
          <w:numId w:val="28"/>
        </w:numPr>
      </w:pPr>
      <w:r w:rsidRPr="00336551">
        <w:rPr>
          <w:b/>
          <w:bCs/>
        </w:rPr>
        <w:t>Биозащиты:</w:t>
      </w:r>
      <w:r>
        <w:t xml:space="preserve"> </w:t>
      </w:r>
      <w:r>
        <w:rPr>
          <w:bCs/>
        </w:rPr>
        <w:t xml:space="preserve">суммарный расход состава составит </w:t>
      </w:r>
      <w:r w:rsidRPr="00336551">
        <w:rPr>
          <w:b/>
          <w:bCs/>
        </w:rPr>
        <w:t>250 г</w:t>
      </w:r>
      <w:r w:rsidR="00336551" w:rsidRPr="00336551">
        <w:rPr>
          <w:b/>
          <w:bCs/>
        </w:rPr>
        <w:t>р</w:t>
      </w:r>
      <w:r w:rsidRPr="00336551">
        <w:rPr>
          <w:b/>
          <w:bCs/>
        </w:rPr>
        <w:t>/м2.</w:t>
      </w:r>
    </w:p>
    <w:p w:rsidR="00905EE2" w:rsidRDefault="005D399F">
      <w:pPr>
        <w:pStyle w:val="a7"/>
      </w:pPr>
      <w:r>
        <w:t>На расход состава влияет также структура и состояние обрабатываемой поверхности.</w:t>
      </w:r>
    </w:p>
    <w:p w:rsidR="00905EE2" w:rsidRDefault="00905EE2">
      <w:pPr>
        <w:pStyle w:val="a7"/>
      </w:pPr>
    </w:p>
    <w:p w:rsidR="00905EE2" w:rsidRDefault="005D399F">
      <w:pPr>
        <w:pStyle w:val="a7"/>
      </w:pPr>
      <w:r>
        <w:rPr>
          <w:b/>
          <w:bCs/>
        </w:rPr>
        <w:t>Цвет</w:t>
      </w:r>
    </w:p>
    <w:p w:rsidR="00905EE2" w:rsidRDefault="00795834">
      <w:pPr>
        <w:pStyle w:val="a7"/>
      </w:pPr>
      <w:r>
        <w:lastRenderedPageBreak/>
        <w:t>Цвет состава маркерный - розовый</w:t>
      </w:r>
    </w:p>
    <w:p w:rsidR="00905EE2" w:rsidRDefault="00905EE2">
      <w:pPr>
        <w:pStyle w:val="a7"/>
      </w:pPr>
    </w:p>
    <w:p w:rsidR="00905EE2" w:rsidRDefault="005D399F">
      <w:pPr>
        <w:pStyle w:val="a7"/>
      </w:pPr>
      <w:r>
        <w:rPr>
          <w:b/>
          <w:bCs/>
        </w:rPr>
        <w:t>Меры предосторожности</w:t>
      </w:r>
    </w:p>
    <w:p w:rsidR="00905EE2" w:rsidRDefault="005D399F">
      <w:pPr>
        <w:pStyle w:val="a7"/>
        <w:jc w:val="both"/>
      </w:pPr>
      <w:r>
        <w:t>Работать в защитных очках, перчатках. Избегать попадания внутрь и на открытые кожные покровы. При попадании в глаза и рот промыть водой. При обработке методом распыления использовать респиратор</w:t>
      </w:r>
      <w:r>
        <w:rPr>
          <w:rFonts w:ascii="Arial" w:hAnsi="Arial" w:cs="Arial"/>
          <w:color w:val="555555"/>
          <w:sz w:val="19"/>
          <w:szCs w:val="19"/>
        </w:rPr>
        <w:t>.</w:t>
      </w:r>
    </w:p>
    <w:p w:rsidR="00905EE2" w:rsidRDefault="00905EE2">
      <w:pPr>
        <w:pStyle w:val="a7"/>
      </w:pPr>
    </w:p>
    <w:p w:rsidR="00905EE2" w:rsidRDefault="005D399F">
      <w:pPr>
        <w:pStyle w:val="a7"/>
      </w:pPr>
      <w:r>
        <w:rPr>
          <w:b/>
          <w:bCs/>
        </w:rPr>
        <w:t>Хранение</w:t>
      </w:r>
    </w:p>
    <w:p w:rsidR="00905EE2" w:rsidRDefault="005D399F">
      <w:pPr>
        <w:pStyle w:val="a7"/>
        <w:jc w:val="both"/>
      </w:pPr>
      <w:r>
        <w:t xml:space="preserve">Не нагревать. Беречь от огня! Хранить в прочно закрытой таре, вдали от отопительных приборов, предохраняя от действия влаги и прямых солнечных лучей при температуре от </w:t>
      </w:r>
      <w:bookmarkStart w:id="1" w:name="Bookmark"/>
      <w:r>
        <w:rPr>
          <w:b/>
        </w:rPr>
        <w:t>+5 до +30°С.</w:t>
      </w:r>
    </w:p>
    <w:bookmarkEnd w:id="1"/>
    <w:p w:rsidR="00905EE2" w:rsidRDefault="005D399F">
      <w:pPr>
        <w:pStyle w:val="a7"/>
      </w:pPr>
      <w:r>
        <w:t>36 месяцев со дня изготовления.</w:t>
      </w:r>
    </w:p>
    <w:p w:rsidR="00905EE2" w:rsidRDefault="00905EE2">
      <w:pPr>
        <w:pStyle w:val="a7"/>
      </w:pPr>
    </w:p>
    <w:p w:rsidR="00905EE2" w:rsidRDefault="005D399F">
      <w:pPr>
        <w:pStyle w:val="a7"/>
      </w:pPr>
      <w:r>
        <w:rPr>
          <w:b/>
          <w:bCs/>
        </w:rPr>
        <w:t>Тара</w:t>
      </w:r>
    </w:p>
    <w:p w:rsidR="00905EE2" w:rsidRDefault="005D399F">
      <w:pPr>
        <w:pStyle w:val="a7"/>
      </w:pPr>
      <w:r>
        <w:t>Тара 5</w:t>
      </w:r>
      <w:r w:rsidR="00C14B50">
        <w:t>кг</w:t>
      </w:r>
      <w:r>
        <w:t>, 10</w:t>
      </w:r>
      <w:r w:rsidR="00C14B50">
        <w:t>кг</w:t>
      </w:r>
      <w:r>
        <w:t>, 20</w:t>
      </w:r>
      <w:r w:rsidR="00C14B50">
        <w:t>кг</w:t>
      </w:r>
      <w:r>
        <w:t>. </w:t>
      </w:r>
      <w:r>
        <w:rPr>
          <w:bCs/>
        </w:rPr>
        <w:t>Внимание! Этикетка оснащена защитными элементами от подделок.</w:t>
      </w:r>
    </w:p>
    <w:p w:rsidR="00905EE2" w:rsidRDefault="00905EE2">
      <w:pPr>
        <w:pStyle w:val="a7"/>
        <w:rPr>
          <w:bCs/>
        </w:rPr>
      </w:pPr>
    </w:p>
    <w:p w:rsidR="00905EE2" w:rsidRDefault="00905EE2">
      <w:pPr>
        <w:pStyle w:val="a7"/>
        <w:rPr>
          <w:bCs/>
        </w:rPr>
      </w:pPr>
    </w:p>
    <w:p w:rsidR="00905EE2" w:rsidRDefault="005D399F">
      <w:pPr>
        <w:pStyle w:val="a7"/>
      </w:pPr>
      <w:r>
        <w:rPr>
          <w:b/>
          <w:bCs/>
        </w:rPr>
        <w:t>Технические данные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1"/>
        <w:gridCol w:w="4304"/>
      </w:tblGrid>
      <w:tr w:rsidR="00795834">
        <w:tc>
          <w:tcPr>
            <w:tcW w:w="5901" w:type="dxa"/>
            <w:tcBorders>
              <w:top w:val="single" w:sz="24" w:space="0" w:color="D0DBDE"/>
            </w:tcBorders>
            <w:shd w:val="clear" w:color="auto" w:fill="F1F7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834" w:rsidRDefault="00795834" w:rsidP="00795834">
            <w:pPr>
              <w:pStyle w:val="a7"/>
            </w:pPr>
            <w:r>
              <w:rPr>
                <w:bCs/>
              </w:rPr>
              <w:t>Основа материала</w:t>
            </w:r>
          </w:p>
        </w:tc>
        <w:tc>
          <w:tcPr>
            <w:tcW w:w="4304" w:type="dxa"/>
            <w:tcBorders>
              <w:top w:val="single" w:sz="24" w:space="0" w:color="D0DBDE"/>
            </w:tcBorders>
            <w:shd w:val="clear" w:color="auto" w:fill="F1F7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834" w:rsidRDefault="00795834" w:rsidP="00795834">
            <w:pPr>
              <w:pStyle w:val="a7"/>
              <w:rPr>
                <w:bCs/>
              </w:rPr>
            </w:pPr>
            <w:r>
              <w:rPr>
                <w:bCs/>
              </w:rPr>
              <w:t>Водный пропитывающий состав с содержанием антипиренов, фунгицидов</w:t>
            </w:r>
          </w:p>
        </w:tc>
      </w:tr>
      <w:tr w:rsidR="00905EE2" w:rsidTr="00795834">
        <w:tc>
          <w:tcPr>
            <w:tcW w:w="5901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5EE2" w:rsidRDefault="005D399F" w:rsidP="006E692B">
            <w:pPr>
              <w:pStyle w:val="a7"/>
            </w:pPr>
            <w:r>
              <w:t>Время высыхания огнезащитного состава при t (20,0±0,5)°С, ч, не более</w:t>
            </w:r>
          </w:p>
        </w:tc>
        <w:tc>
          <w:tcPr>
            <w:tcW w:w="430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5EE2" w:rsidRDefault="005D399F">
            <w:pPr>
              <w:pStyle w:val="a7"/>
              <w:jc w:val="center"/>
            </w:pPr>
            <w:r>
              <w:t>2</w:t>
            </w:r>
          </w:p>
        </w:tc>
      </w:tr>
      <w:tr w:rsidR="00905EE2">
        <w:tc>
          <w:tcPr>
            <w:tcW w:w="5901" w:type="dxa"/>
            <w:shd w:val="clear" w:color="auto" w:fill="F1F7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5EE2" w:rsidRDefault="005D399F">
            <w:pPr>
              <w:pStyle w:val="a7"/>
            </w:pPr>
            <w:r>
              <w:rPr>
                <w:bCs/>
              </w:rPr>
              <w:t>Цвет</w:t>
            </w:r>
          </w:p>
        </w:tc>
        <w:tc>
          <w:tcPr>
            <w:tcW w:w="4304" w:type="dxa"/>
            <w:shd w:val="clear" w:color="auto" w:fill="F1F7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5EE2" w:rsidRDefault="006E692B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Розовый</w:t>
            </w:r>
          </w:p>
        </w:tc>
      </w:tr>
      <w:tr w:rsidR="00905EE2">
        <w:tc>
          <w:tcPr>
            <w:tcW w:w="5901" w:type="dxa"/>
            <w:shd w:val="clear" w:color="auto" w:fill="D0DB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5EE2" w:rsidRDefault="005D399F">
            <w:pPr>
              <w:pStyle w:val="a7"/>
            </w:pPr>
            <w:r>
              <w:rPr>
                <w:bCs/>
              </w:rPr>
              <w:t>Водородный показатель, pH</w:t>
            </w:r>
          </w:p>
        </w:tc>
        <w:tc>
          <w:tcPr>
            <w:tcW w:w="4304" w:type="dxa"/>
            <w:shd w:val="clear" w:color="auto" w:fill="D0DB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5EE2" w:rsidRDefault="00710C4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6-7</w:t>
            </w:r>
          </w:p>
        </w:tc>
      </w:tr>
      <w:tr w:rsidR="00905EE2">
        <w:tc>
          <w:tcPr>
            <w:tcW w:w="5901" w:type="dxa"/>
            <w:shd w:val="clear" w:color="auto" w:fill="F1F7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5EE2" w:rsidRDefault="005D399F">
            <w:pPr>
              <w:pStyle w:val="a7"/>
            </w:pPr>
            <w:r>
              <w:rPr>
                <w:bCs/>
              </w:rPr>
              <w:t>Плотность, г/см3</w:t>
            </w:r>
          </w:p>
        </w:tc>
        <w:tc>
          <w:tcPr>
            <w:tcW w:w="4304" w:type="dxa"/>
            <w:shd w:val="clear" w:color="auto" w:fill="F1F7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5EE2" w:rsidRDefault="006E692B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1,07</w:t>
            </w:r>
          </w:p>
        </w:tc>
      </w:tr>
      <w:tr w:rsidR="00583FC1" w:rsidTr="00795834">
        <w:tc>
          <w:tcPr>
            <w:tcW w:w="5901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C1" w:rsidRDefault="00583FC1">
            <w:pPr>
              <w:pStyle w:val="a7"/>
              <w:rPr>
                <w:bCs/>
              </w:rPr>
            </w:pPr>
            <w:r>
              <w:rPr>
                <w:bCs/>
              </w:rPr>
              <w:t>Огнезащита, лет, не менее</w:t>
            </w:r>
          </w:p>
        </w:tc>
        <w:tc>
          <w:tcPr>
            <w:tcW w:w="430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C1" w:rsidRDefault="00583FC1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583FC1">
        <w:tc>
          <w:tcPr>
            <w:tcW w:w="5901" w:type="dxa"/>
            <w:shd w:val="clear" w:color="auto" w:fill="F1F7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C1" w:rsidRDefault="00583FC1">
            <w:pPr>
              <w:pStyle w:val="a7"/>
              <w:rPr>
                <w:bCs/>
              </w:rPr>
            </w:pPr>
            <w:r>
              <w:rPr>
                <w:bCs/>
              </w:rPr>
              <w:t>Биозащита, лет, не менее</w:t>
            </w:r>
          </w:p>
        </w:tc>
        <w:tc>
          <w:tcPr>
            <w:tcW w:w="4304" w:type="dxa"/>
            <w:shd w:val="clear" w:color="auto" w:fill="F1F7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3FC1" w:rsidRDefault="00583FC1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905EE2">
        <w:tc>
          <w:tcPr>
            <w:tcW w:w="5901" w:type="dxa"/>
            <w:shd w:val="clear" w:color="auto" w:fill="D0DB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5EE2" w:rsidRDefault="005D399F">
            <w:pPr>
              <w:pStyle w:val="a7"/>
            </w:pPr>
            <w:r>
              <w:rPr>
                <w:bCs/>
              </w:rPr>
              <w:t>ТУ</w:t>
            </w:r>
          </w:p>
        </w:tc>
        <w:tc>
          <w:tcPr>
            <w:tcW w:w="4304" w:type="dxa"/>
            <w:shd w:val="clear" w:color="auto" w:fill="D0DB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5EE2" w:rsidRDefault="00905EE2">
            <w:pPr>
              <w:pStyle w:val="a7"/>
              <w:rPr>
                <w:bCs/>
              </w:rPr>
            </w:pPr>
          </w:p>
        </w:tc>
      </w:tr>
    </w:tbl>
    <w:p w:rsidR="00905EE2" w:rsidRDefault="00905EE2">
      <w:pPr>
        <w:pStyle w:val="a7"/>
      </w:pPr>
    </w:p>
    <w:sectPr w:rsidR="00905EE2">
      <w:pgSz w:w="11906" w:h="16838"/>
      <w:pgMar w:top="180" w:right="850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DA1" w:rsidRDefault="00542DA1">
      <w:r>
        <w:separator/>
      </w:r>
    </w:p>
  </w:endnote>
  <w:endnote w:type="continuationSeparator" w:id="0">
    <w:p w:rsidR="00542DA1" w:rsidRDefault="0054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DA1" w:rsidRDefault="00542DA1">
      <w:r>
        <w:rPr>
          <w:color w:val="000000"/>
        </w:rPr>
        <w:separator/>
      </w:r>
    </w:p>
  </w:footnote>
  <w:footnote w:type="continuationSeparator" w:id="0">
    <w:p w:rsidR="00542DA1" w:rsidRDefault="0054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3F3"/>
    <w:multiLevelType w:val="multilevel"/>
    <w:tmpl w:val="E9C007EE"/>
    <w:styleLink w:val="WWNum20"/>
    <w:lvl w:ilvl="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E930A7"/>
    <w:multiLevelType w:val="multilevel"/>
    <w:tmpl w:val="7FA0ADA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46A76FA"/>
    <w:multiLevelType w:val="multilevel"/>
    <w:tmpl w:val="46AEE4B2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8747B23"/>
    <w:multiLevelType w:val="multilevel"/>
    <w:tmpl w:val="80FA6D4A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94A1077"/>
    <w:multiLevelType w:val="multilevel"/>
    <w:tmpl w:val="C2E8E89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0C3B6703"/>
    <w:multiLevelType w:val="multilevel"/>
    <w:tmpl w:val="45E26EAA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A00CFC"/>
    <w:multiLevelType w:val="multilevel"/>
    <w:tmpl w:val="7E980A8A"/>
    <w:styleLink w:val="WWNum18"/>
    <w:lvl w:ilvl="0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1BE95F54"/>
    <w:multiLevelType w:val="multilevel"/>
    <w:tmpl w:val="CADE3D0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1E9C6C84"/>
    <w:multiLevelType w:val="multilevel"/>
    <w:tmpl w:val="A75E35FA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79D71AE"/>
    <w:multiLevelType w:val="multilevel"/>
    <w:tmpl w:val="0276D5E0"/>
    <w:styleLink w:val="WWNum16"/>
    <w:lvl w:ilvl="0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>
    <w:nsid w:val="34D63170"/>
    <w:multiLevelType w:val="multilevel"/>
    <w:tmpl w:val="CB96E906"/>
    <w:styleLink w:val="WWNum17"/>
    <w:lvl w:ilvl="0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nsid w:val="38F41BCA"/>
    <w:multiLevelType w:val="multilevel"/>
    <w:tmpl w:val="913066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B352E94"/>
    <w:multiLevelType w:val="multilevel"/>
    <w:tmpl w:val="55BC9720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F514322"/>
    <w:multiLevelType w:val="multilevel"/>
    <w:tmpl w:val="793A23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4095ECA"/>
    <w:multiLevelType w:val="multilevel"/>
    <w:tmpl w:val="59D4A4B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>
    <w:nsid w:val="4D381497"/>
    <w:multiLevelType w:val="multilevel"/>
    <w:tmpl w:val="167A98B6"/>
    <w:styleLink w:val="WWNum19"/>
    <w:lvl w:ilvl="0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56EE330C"/>
    <w:multiLevelType w:val="multilevel"/>
    <w:tmpl w:val="3A148AB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>
    <w:nsid w:val="623E3C1E"/>
    <w:multiLevelType w:val="multilevel"/>
    <w:tmpl w:val="FA761F9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48D2E6D"/>
    <w:multiLevelType w:val="multilevel"/>
    <w:tmpl w:val="6D3C27EC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7864842"/>
    <w:multiLevelType w:val="multilevel"/>
    <w:tmpl w:val="8BA8555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6B090B85"/>
    <w:multiLevelType w:val="multilevel"/>
    <w:tmpl w:val="33BADA8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E463F99"/>
    <w:multiLevelType w:val="multilevel"/>
    <w:tmpl w:val="324C08C6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>
    <w:nsid w:val="6F0E4031"/>
    <w:multiLevelType w:val="multilevel"/>
    <w:tmpl w:val="D7D8FEC8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2CA6D28"/>
    <w:multiLevelType w:val="multilevel"/>
    <w:tmpl w:val="B6B865F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555016A"/>
    <w:multiLevelType w:val="multilevel"/>
    <w:tmpl w:val="E1D0764A"/>
    <w:styleLink w:val="WWNum15"/>
    <w:lvl w:ilvl="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3"/>
  </w:num>
  <w:num w:numId="3">
    <w:abstractNumId w:val="7"/>
  </w:num>
  <w:num w:numId="4">
    <w:abstractNumId w:val="14"/>
  </w:num>
  <w:num w:numId="5">
    <w:abstractNumId w:val="16"/>
  </w:num>
  <w:num w:numId="6">
    <w:abstractNumId w:val="4"/>
  </w:num>
  <w:num w:numId="7">
    <w:abstractNumId w:val="21"/>
  </w:num>
  <w:num w:numId="8">
    <w:abstractNumId w:val="22"/>
  </w:num>
  <w:num w:numId="9">
    <w:abstractNumId w:val="17"/>
  </w:num>
  <w:num w:numId="10">
    <w:abstractNumId w:val="20"/>
  </w:num>
  <w:num w:numId="11">
    <w:abstractNumId w:val="2"/>
  </w:num>
  <w:num w:numId="12">
    <w:abstractNumId w:val="8"/>
  </w:num>
  <w:num w:numId="13">
    <w:abstractNumId w:val="5"/>
  </w:num>
  <w:num w:numId="14">
    <w:abstractNumId w:val="18"/>
  </w:num>
  <w:num w:numId="15">
    <w:abstractNumId w:val="24"/>
  </w:num>
  <w:num w:numId="16">
    <w:abstractNumId w:val="9"/>
  </w:num>
  <w:num w:numId="17">
    <w:abstractNumId w:val="10"/>
  </w:num>
  <w:num w:numId="18">
    <w:abstractNumId w:val="6"/>
  </w:num>
  <w:num w:numId="19">
    <w:abstractNumId w:val="15"/>
  </w:num>
  <w:num w:numId="20">
    <w:abstractNumId w:val="0"/>
  </w:num>
  <w:num w:numId="21">
    <w:abstractNumId w:val="12"/>
  </w:num>
  <w:num w:numId="22">
    <w:abstractNumId w:val="3"/>
  </w:num>
  <w:num w:numId="23">
    <w:abstractNumId w:val="16"/>
  </w:num>
  <w:num w:numId="24">
    <w:abstractNumId w:val="13"/>
  </w:num>
  <w:num w:numId="25">
    <w:abstractNumId w:val="11"/>
  </w:num>
  <w:num w:numId="26">
    <w:abstractNumId w:val="12"/>
  </w:num>
  <w:num w:numId="27">
    <w:abstractNumId w:val="21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5EE2"/>
    <w:rsid w:val="0003102A"/>
    <w:rsid w:val="000B2DB3"/>
    <w:rsid w:val="000F7610"/>
    <w:rsid w:val="001C27E8"/>
    <w:rsid w:val="001E1F84"/>
    <w:rsid w:val="00235B1D"/>
    <w:rsid w:val="00276F0D"/>
    <w:rsid w:val="00336551"/>
    <w:rsid w:val="00364FD7"/>
    <w:rsid w:val="0038530F"/>
    <w:rsid w:val="003939AD"/>
    <w:rsid w:val="00542DA1"/>
    <w:rsid w:val="00550F06"/>
    <w:rsid w:val="00583FC1"/>
    <w:rsid w:val="005D399F"/>
    <w:rsid w:val="005E447E"/>
    <w:rsid w:val="00652028"/>
    <w:rsid w:val="0068796C"/>
    <w:rsid w:val="006A2509"/>
    <w:rsid w:val="006C4C74"/>
    <w:rsid w:val="006E398B"/>
    <w:rsid w:val="006E59B4"/>
    <w:rsid w:val="006E692B"/>
    <w:rsid w:val="006F45A7"/>
    <w:rsid w:val="00710C4D"/>
    <w:rsid w:val="00795834"/>
    <w:rsid w:val="007C6823"/>
    <w:rsid w:val="008B22CB"/>
    <w:rsid w:val="008D7F3A"/>
    <w:rsid w:val="00905EE2"/>
    <w:rsid w:val="0091278D"/>
    <w:rsid w:val="0095452D"/>
    <w:rsid w:val="009F1FDD"/>
    <w:rsid w:val="009F62D4"/>
    <w:rsid w:val="00B61389"/>
    <w:rsid w:val="00C14B50"/>
    <w:rsid w:val="00C8252B"/>
    <w:rsid w:val="00D52789"/>
    <w:rsid w:val="00D90BF6"/>
    <w:rsid w:val="00E0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E48D7-6519-4CC5-8806-58A40CF3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pBdr>
        <w:bottom w:val="single" w:sz="6" w:space="4" w:color="D0DBDB"/>
      </w:pBdr>
      <w:spacing w:after="105"/>
      <w:outlineLvl w:val="0"/>
    </w:pPr>
    <w:rPr>
      <w:b/>
      <w:bCs/>
      <w:color w:val="003366"/>
      <w:sz w:val="27"/>
      <w:szCs w:val="27"/>
    </w:rPr>
  </w:style>
  <w:style w:type="paragraph" w:styleId="2">
    <w:name w:val="heading 2"/>
    <w:basedOn w:val="Standard"/>
    <w:next w:val="Textbody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pPr>
      <w:outlineLvl w:val="2"/>
    </w:pPr>
    <w:rPr>
      <w:b/>
      <w:bCs/>
      <w:color w:val="00336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after="105"/>
    </w:p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styleId="a7">
    <w:name w:val="No Spacing"/>
    <w:pPr>
      <w:widowControl/>
      <w:suppressAutoHyphens/>
    </w:pPr>
    <w:rPr>
      <w:sz w:val="24"/>
      <w:szCs w:val="24"/>
    </w:rPr>
  </w:style>
  <w:style w:type="paragraph" w:styleId="a8">
    <w:name w:val="List Paragraph"/>
    <w:basedOn w:val="Standard"/>
    <w:pPr>
      <w:ind w:left="720"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eastAsia="Times New Roman"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 простота и удобство нанесения</vt:lpstr>
    </vt:vector>
  </TitlesOfParts>
  <Company>diakov.net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простота и удобство нанесения</dc:title>
  <dc:creator>Stanislav</dc:creator>
  <cp:lastModifiedBy>RePack by Diakov</cp:lastModifiedBy>
  <cp:revision>32</cp:revision>
  <cp:lastPrinted>2008-05-07T14:51:00Z</cp:lastPrinted>
  <dcterms:created xsi:type="dcterms:W3CDTF">2020-03-10T07:22:00Z</dcterms:created>
  <dcterms:modified xsi:type="dcterms:W3CDTF">2020-03-24T13:26:00Z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Krasko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