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7D7B" w:rsidRDefault="000F7D7B">
      <w:pPr>
        <w:spacing w:after="105" w:line="240" w:lineRule="auto"/>
        <w:ind w:left="0" w:hanging="2"/>
        <w:jc w:val="center"/>
      </w:pPr>
    </w:p>
    <w:p w:rsidR="000F7D7B" w:rsidRDefault="00271CBB">
      <w:pPr>
        <w:spacing w:after="105" w:line="240" w:lineRule="auto"/>
        <w:ind w:left="0" w:hanging="2"/>
        <w:rPr>
          <w:sz w:val="35"/>
          <w:szCs w:val="35"/>
        </w:rPr>
      </w:pPr>
      <w:r>
        <w:t xml:space="preserve">                 </w:t>
      </w:r>
      <w:r>
        <w:rPr>
          <w:noProof/>
          <w:lang w:eastAsia="ru-RU"/>
        </w:rPr>
        <w:drawing>
          <wp:inline distT="0" distB="0" distL="114300" distR="114300">
            <wp:extent cx="6281420" cy="871220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06B3" w:rsidRDefault="00C878B9" w:rsidP="00271CBB">
      <w:pPr>
        <w:tabs>
          <w:tab w:val="center" w:pos="4677"/>
          <w:tab w:val="right" w:pos="9355"/>
        </w:tabs>
        <w:spacing w:line="240" w:lineRule="auto"/>
        <w:ind w:left="2" w:hanging="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057525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ostat-md-400-m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7D7B" w:rsidRPr="008C5C6B" w:rsidRDefault="00271CBB" w:rsidP="00E84299">
      <w:pPr>
        <w:tabs>
          <w:tab w:val="center" w:pos="4677"/>
          <w:tab w:val="right" w:pos="9355"/>
        </w:tabs>
        <w:spacing w:line="240" w:lineRule="auto"/>
        <w:ind w:left="2" w:hanging="4"/>
        <w:jc w:val="center"/>
        <w:rPr>
          <w:sz w:val="36"/>
          <w:szCs w:val="36"/>
        </w:rPr>
      </w:pPr>
      <w:r w:rsidRPr="008C5C6B">
        <w:rPr>
          <w:b/>
          <w:sz w:val="36"/>
          <w:szCs w:val="36"/>
        </w:rPr>
        <w:t>Эпостат MD-400</w:t>
      </w:r>
    </w:p>
    <w:p w:rsidR="000F7D7B" w:rsidRPr="008C5C6B" w:rsidRDefault="00271CBB">
      <w:pPr>
        <w:spacing w:line="240" w:lineRule="auto"/>
        <w:ind w:left="1" w:hanging="3"/>
        <w:jc w:val="center"/>
        <w:rPr>
          <w:sz w:val="32"/>
          <w:szCs w:val="32"/>
        </w:rPr>
      </w:pPr>
      <w:r w:rsidRPr="008C5C6B">
        <w:rPr>
          <w:b/>
          <w:sz w:val="32"/>
          <w:szCs w:val="32"/>
        </w:rPr>
        <w:t>Толстослойная</w:t>
      </w:r>
    </w:p>
    <w:p w:rsidR="000F7D7B" w:rsidRPr="008C5C6B" w:rsidRDefault="00271CBB">
      <w:pPr>
        <w:spacing w:line="240" w:lineRule="auto"/>
        <w:ind w:left="1" w:hanging="3"/>
        <w:jc w:val="center"/>
        <w:rPr>
          <w:sz w:val="32"/>
          <w:szCs w:val="32"/>
        </w:rPr>
      </w:pPr>
      <w:r w:rsidRPr="008C5C6B">
        <w:rPr>
          <w:b/>
          <w:sz w:val="32"/>
          <w:szCs w:val="32"/>
        </w:rPr>
        <w:t xml:space="preserve"> эпоксидная антикоррозионная </w:t>
      </w:r>
      <w:r w:rsidR="00F5050B" w:rsidRPr="008C5C6B">
        <w:rPr>
          <w:b/>
          <w:sz w:val="32"/>
          <w:szCs w:val="32"/>
        </w:rPr>
        <w:t>грунт-эмаль</w:t>
      </w:r>
      <w:r w:rsidRPr="008C5C6B">
        <w:rPr>
          <w:b/>
          <w:sz w:val="32"/>
          <w:szCs w:val="32"/>
        </w:rPr>
        <w:t xml:space="preserve"> «3 в 1»</w:t>
      </w:r>
    </w:p>
    <w:p w:rsidR="000F7D7B" w:rsidRDefault="00271CBB">
      <w:pPr>
        <w:spacing w:line="240" w:lineRule="auto"/>
        <w:ind w:left="1" w:hanging="3"/>
        <w:jc w:val="center"/>
        <w:rPr>
          <w:sz w:val="32"/>
          <w:szCs w:val="32"/>
        </w:rPr>
      </w:pPr>
      <w:r w:rsidRPr="008C5C6B">
        <w:rPr>
          <w:b/>
          <w:sz w:val="32"/>
          <w:szCs w:val="32"/>
        </w:rPr>
        <w:t>для чёрных металлов (защита в 1 слой)</w:t>
      </w:r>
    </w:p>
    <w:p w:rsidR="000F7D7B" w:rsidRDefault="000F7D7B">
      <w:pPr>
        <w:spacing w:line="240" w:lineRule="auto"/>
        <w:ind w:left="1" w:hanging="3"/>
        <w:jc w:val="center"/>
        <w:rPr>
          <w:sz w:val="32"/>
          <w:szCs w:val="32"/>
        </w:rPr>
      </w:pPr>
    </w:p>
    <w:p w:rsidR="000F7D7B" w:rsidRDefault="00271CB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толстослойное нанесение до 400 мкм (один слой!)</w:t>
      </w:r>
    </w:p>
    <w:p w:rsidR="000F7D7B" w:rsidRDefault="00271CB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стойкость к морской и пресной воде</w:t>
      </w:r>
    </w:p>
    <w:p w:rsidR="000F7D7B" w:rsidRDefault="00271CB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маслостойкость и бензостойкость</w:t>
      </w:r>
    </w:p>
    <w:p w:rsidR="000F7D7B" w:rsidRDefault="00271CB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термостойкость (до +120°С)</w:t>
      </w:r>
    </w:p>
    <w:p w:rsidR="000F7D7B" w:rsidRDefault="00271CB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механическая прочность</w:t>
      </w:r>
    </w:p>
    <w:p w:rsidR="000F7D7B" w:rsidRDefault="00271CB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быстросохнущая</w:t>
      </w:r>
    </w:p>
    <w:p w:rsidR="000F7D7B" w:rsidRDefault="00271CB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ударопрочность</w:t>
      </w:r>
    </w:p>
    <w:p w:rsidR="000F7D7B" w:rsidRDefault="00271CB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водостойкость</w:t>
      </w:r>
    </w:p>
    <w:p w:rsidR="000F7D7B" w:rsidRDefault="00271CB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фосфат цинка</w:t>
      </w:r>
    </w:p>
    <w:p w:rsidR="000F7D7B" w:rsidRDefault="00271CB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глянцевая</w:t>
      </w:r>
    </w:p>
    <w:p w:rsidR="000F7D7B" w:rsidRDefault="000F7D7B">
      <w:pPr>
        <w:spacing w:line="240" w:lineRule="auto"/>
        <w:ind w:left="0" w:hanging="2"/>
        <w:jc w:val="both"/>
      </w:pPr>
    </w:p>
    <w:p w:rsidR="000F7D7B" w:rsidRDefault="00271CBB">
      <w:pPr>
        <w:spacing w:line="240" w:lineRule="auto"/>
        <w:ind w:left="0" w:hanging="2"/>
        <w:jc w:val="both"/>
        <w:rPr>
          <w:b/>
        </w:rPr>
      </w:pPr>
      <w:r w:rsidRPr="008C5C6B">
        <w:rPr>
          <w:b/>
        </w:rPr>
        <w:t xml:space="preserve">Эпостат MD-400 </w:t>
      </w:r>
      <w:r w:rsidRPr="008C5C6B">
        <w:t>–</w:t>
      </w:r>
      <w:r w:rsidR="0058329B" w:rsidRPr="008C5C6B">
        <w:rPr>
          <w:b/>
        </w:rPr>
        <w:t xml:space="preserve"> </w:t>
      </w:r>
      <w:r w:rsidRPr="008C5C6B">
        <w:rPr>
          <w:b/>
        </w:rPr>
        <w:t xml:space="preserve">толстослойная глянцевая </w:t>
      </w:r>
      <w:r w:rsidR="00F5050B" w:rsidRPr="008C5C6B">
        <w:rPr>
          <w:b/>
        </w:rPr>
        <w:t>грунт-эмаль</w:t>
      </w:r>
      <w:r w:rsidRPr="008C5C6B">
        <w:rPr>
          <w:b/>
        </w:rPr>
        <w:t xml:space="preserve"> «3в1», для сверхпродолжительной антикоррозионной и механической защиты черных металлов, эксплуатируемых в условиях открытой агрессивной промышленной среды, холодного и морского климата.</w:t>
      </w:r>
    </w:p>
    <w:p w:rsidR="00E84299" w:rsidRDefault="00E84299">
      <w:pPr>
        <w:spacing w:line="240" w:lineRule="auto"/>
        <w:ind w:left="0" w:hanging="2"/>
        <w:jc w:val="both"/>
      </w:pPr>
    </w:p>
    <w:p w:rsidR="000F7D7B" w:rsidRDefault="00271CBB">
      <w:pPr>
        <w:spacing w:line="240" w:lineRule="auto"/>
        <w:ind w:left="0" w:hanging="2"/>
        <w:jc w:val="both"/>
      </w:pPr>
      <w:r>
        <w:rPr>
          <w:b/>
        </w:rPr>
        <w:t xml:space="preserve">Эпостат MD-400 </w:t>
      </w:r>
      <w:r>
        <w:t xml:space="preserve">– двухкомпонентный инновационный состав на основе модифицированной эпоксидной смолы с добавлением целевых антикоррозионных и светостойких пигментов, обеспечивающих финишному покрытию исключительные защитные свойства всего за один проход окрашивания. </w:t>
      </w:r>
    </w:p>
    <w:p w:rsidR="00E84299" w:rsidRDefault="00E84299">
      <w:pPr>
        <w:spacing w:line="240" w:lineRule="auto"/>
        <w:ind w:left="0" w:hanging="2"/>
        <w:jc w:val="both"/>
      </w:pPr>
    </w:p>
    <w:p w:rsidR="000F7D7B" w:rsidRDefault="00271CBB">
      <w:pPr>
        <w:spacing w:line="240" w:lineRule="auto"/>
        <w:ind w:left="0" w:hanging="2"/>
        <w:jc w:val="both"/>
      </w:pPr>
      <w:r>
        <w:t xml:space="preserve">Модифицированные преобразователи ржавчины и высокое содержание нелетучих веществ </w:t>
      </w:r>
      <w:r>
        <w:br/>
        <w:t xml:space="preserve">в составе </w:t>
      </w:r>
      <w:r w:rsidR="00CC2193">
        <w:t>эмали</w:t>
      </w:r>
      <w:r>
        <w:t xml:space="preserve">, позволяют оперативно (без дополнительной подготовки и обработки), надежно защитить металлоконструкции от воздействия различных агрессивных сред. </w:t>
      </w:r>
      <w:r>
        <w:rPr>
          <w:highlight w:val="white"/>
        </w:rPr>
        <w:t xml:space="preserve">Увеличенная </w:t>
      </w:r>
      <w:r>
        <w:rPr>
          <w:highlight w:val="white"/>
        </w:rPr>
        <w:lastRenderedPageBreak/>
        <w:t>толщина финишного покрытия, создаваемая всего за один проход, устраняет</w:t>
      </w:r>
      <w:r>
        <w:t xml:space="preserve"> незначительные неровности, сколы, царапины на металлических поверхностях придавая окрашенным изделиям высокий декоративный внешний вид и повышая срок эксплуатации металлоконструкций;</w:t>
      </w:r>
    </w:p>
    <w:p w:rsidR="00E84299" w:rsidRDefault="00E84299">
      <w:pPr>
        <w:spacing w:line="240" w:lineRule="auto"/>
        <w:ind w:left="0" w:hanging="2"/>
        <w:jc w:val="both"/>
      </w:pPr>
    </w:p>
    <w:p w:rsidR="000F7D7B" w:rsidRPr="008C5C6B" w:rsidRDefault="00271CBB">
      <w:pPr>
        <w:numPr>
          <w:ilvl w:val="0"/>
          <w:numId w:val="3"/>
        </w:numPr>
        <w:spacing w:line="240" w:lineRule="auto"/>
        <w:ind w:left="0" w:hanging="2"/>
        <w:jc w:val="both"/>
      </w:pPr>
      <w:r w:rsidRPr="008C5C6B">
        <w:rPr>
          <w:b/>
          <w:i/>
        </w:rPr>
        <w:t>СЛОЙ УВЕЛИЧЕННОЙ ТОЛЩИНЫ</w:t>
      </w:r>
      <w:r w:rsidRPr="008C5C6B">
        <w:t xml:space="preserve"> (</w:t>
      </w:r>
      <w:r w:rsidRPr="008C5C6B">
        <w:rPr>
          <w:b/>
        </w:rPr>
        <w:t>до 400 мкм. за один проход</w:t>
      </w:r>
      <w:r w:rsidRPr="008C5C6B">
        <w:t xml:space="preserve">) позволяет наносить </w:t>
      </w:r>
      <w:r w:rsidR="00F5050B" w:rsidRPr="008C5C6B">
        <w:t>грунт-эмаль</w:t>
      </w:r>
      <w:r w:rsidRPr="008C5C6B">
        <w:t xml:space="preserve"> на пораженные коррозией металлоконструкции с плотно сцепленными остатками ржавчины, в том числе на старое лакокрасочное покрытие (до 100 мкм) без предварительной подготовительной обработки, существенно сокращая время на проведение окрасочных работ. </w:t>
      </w:r>
    </w:p>
    <w:p w:rsidR="000F7D7B" w:rsidRPr="008C5C6B" w:rsidRDefault="00271CBB">
      <w:pPr>
        <w:numPr>
          <w:ilvl w:val="0"/>
          <w:numId w:val="3"/>
        </w:numPr>
        <w:spacing w:line="240" w:lineRule="auto"/>
        <w:ind w:left="0" w:hanging="2"/>
        <w:jc w:val="both"/>
      </w:pPr>
      <w:r w:rsidRPr="008C5C6B">
        <w:rPr>
          <w:b/>
          <w:i/>
        </w:rPr>
        <w:t>ФОСФАТ ЦИНКА</w:t>
      </w:r>
      <w:r w:rsidRPr="008C5C6B">
        <w:t xml:space="preserve"> содержащийся в </w:t>
      </w:r>
      <w:r w:rsidR="00F5050B" w:rsidRPr="008C5C6B">
        <w:t>грунт-эмал</w:t>
      </w:r>
      <w:r w:rsidR="00F64FCA" w:rsidRPr="008C5C6B">
        <w:t>и</w:t>
      </w:r>
      <w:r w:rsidRPr="008C5C6B">
        <w:t xml:space="preserve"> </w:t>
      </w:r>
      <w:r w:rsidRPr="008C5C6B">
        <w:rPr>
          <w:b/>
        </w:rPr>
        <w:t>Эпостат MD-400</w:t>
      </w:r>
      <w:r w:rsidRPr="008C5C6B">
        <w:rPr>
          <w:b/>
          <w:i/>
        </w:rPr>
        <w:t xml:space="preserve"> –</w:t>
      </w:r>
      <w:r w:rsidRPr="008C5C6B">
        <w:t xml:space="preserve"> надёжно защитит от коррозии окрашенную металлическую поверхность;</w:t>
      </w:r>
    </w:p>
    <w:p w:rsidR="000F7D7B" w:rsidRDefault="00271CBB">
      <w:pPr>
        <w:numPr>
          <w:ilvl w:val="0"/>
          <w:numId w:val="3"/>
        </w:numPr>
        <w:spacing w:line="240" w:lineRule="auto"/>
        <w:ind w:left="0" w:hanging="2"/>
        <w:jc w:val="both"/>
      </w:pPr>
      <w:r>
        <w:rPr>
          <w:b/>
          <w:i/>
        </w:rPr>
        <w:t>МОДИФИЦИРОВАННАЯ ЭПОКСИДНАЯ СМОЛА</w:t>
      </w:r>
      <w:r>
        <w:t xml:space="preserve">, позволяет получить экстрапрочное покрытие, надежно защищающее металлоконструкции от негативного воздействия влаги, химических веществ и механических нагрузок. </w:t>
      </w:r>
    </w:p>
    <w:p w:rsidR="000F7D7B" w:rsidRDefault="00271CBB">
      <w:pPr>
        <w:numPr>
          <w:ilvl w:val="0"/>
          <w:numId w:val="3"/>
        </w:numPr>
        <w:spacing w:line="240" w:lineRule="auto"/>
        <w:ind w:left="0" w:hanging="2"/>
        <w:jc w:val="both"/>
      </w:pPr>
      <w:r>
        <w:rPr>
          <w:b/>
          <w:i/>
        </w:rPr>
        <w:t>УЛУЧШЕННЫЕ ХАРАКТЕРИСТИКИ</w:t>
      </w:r>
      <w:r>
        <w:t xml:space="preserve"> толстослойной </w:t>
      </w:r>
      <w:r w:rsidR="00F5050B">
        <w:t>грунт-эмали</w:t>
      </w:r>
      <w:r>
        <w:t xml:space="preserve"> и ее эластичность, позволяют покрытию работать в широком интервале температур, от </w:t>
      </w:r>
      <w:r>
        <w:rPr>
          <w:b/>
        </w:rPr>
        <w:t>-40°С до +120°С</w:t>
      </w:r>
      <w:r>
        <w:t xml:space="preserve">, </w:t>
      </w:r>
      <w:r>
        <w:br/>
        <w:t xml:space="preserve">с возможностью кратковременного нагрева окрашенного изделия до </w:t>
      </w:r>
      <w:r>
        <w:rPr>
          <w:b/>
        </w:rPr>
        <w:t xml:space="preserve">+150°С.   </w:t>
      </w:r>
    </w:p>
    <w:p w:rsidR="000F7D7B" w:rsidRDefault="000F7D7B">
      <w:pPr>
        <w:spacing w:line="240" w:lineRule="auto"/>
        <w:ind w:left="0" w:hanging="2"/>
        <w:jc w:val="both"/>
      </w:pPr>
      <w:bookmarkStart w:id="1" w:name="_gjdgxs" w:colFirst="0" w:colLast="0"/>
      <w:bookmarkEnd w:id="1"/>
    </w:p>
    <w:p w:rsidR="000F7D7B" w:rsidRDefault="00271CBB">
      <w:pPr>
        <w:spacing w:line="240" w:lineRule="auto"/>
        <w:ind w:left="0" w:hanging="2"/>
        <w:jc w:val="both"/>
      </w:pPr>
      <w:r>
        <w:rPr>
          <w:b/>
        </w:rPr>
        <w:t xml:space="preserve">Самостоятельное применение </w:t>
      </w:r>
    </w:p>
    <w:p w:rsidR="000F7D7B" w:rsidRDefault="00271CBB">
      <w:pPr>
        <w:spacing w:line="240" w:lineRule="auto"/>
        <w:ind w:left="0" w:hanging="2"/>
        <w:jc w:val="both"/>
      </w:pPr>
      <w:r>
        <w:rPr>
          <w:b/>
        </w:rPr>
        <w:t>Эпостат MD-400</w:t>
      </w:r>
      <w:r>
        <w:t xml:space="preserve"> при нанесении всего в </w:t>
      </w:r>
      <w:r>
        <w:rPr>
          <w:b/>
        </w:rPr>
        <w:t>1 слой</w:t>
      </w:r>
      <w:r>
        <w:t xml:space="preserve"> (при соблюдении технологии и рекомендаций по нанесению), гарантирует защиту металлоконструкций на срок не менее </w:t>
      </w:r>
      <w:r>
        <w:rPr>
          <w:b/>
        </w:rPr>
        <w:t>15 лет</w:t>
      </w:r>
      <w:r>
        <w:t xml:space="preserve">, </w:t>
      </w:r>
      <w:r>
        <w:br/>
        <w:t>в условиях умеренного, холодного и морского климата.</w:t>
      </w:r>
    </w:p>
    <w:p w:rsidR="00E84299" w:rsidRDefault="00E84299">
      <w:pPr>
        <w:spacing w:line="240" w:lineRule="auto"/>
        <w:ind w:left="0" w:hanging="2"/>
        <w:jc w:val="both"/>
      </w:pPr>
    </w:p>
    <w:p w:rsidR="000F7D7B" w:rsidRDefault="00271CBB">
      <w:pPr>
        <w:spacing w:line="240" w:lineRule="auto"/>
        <w:ind w:left="0" w:hanging="2"/>
        <w:jc w:val="both"/>
      </w:pPr>
      <w:r>
        <w:rPr>
          <w:b/>
        </w:rPr>
        <w:t>Комплексное применение</w:t>
      </w:r>
    </w:p>
    <w:p w:rsidR="000F7D7B" w:rsidRDefault="00271CBB" w:rsidP="004216EA">
      <w:pPr>
        <w:spacing w:line="240" w:lineRule="auto"/>
        <w:ind w:left="0" w:hanging="2"/>
      </w:pPr>
      <w:proofErr w:type="spellStart"/>
      <w:r>
        <w:rPr>
          <w:b/>
        </w:rPr>
        <w:t>Эпостат</w:t>
      </w:r>
      <w:proofErr w:type="spellEnd"/>
      <w:r>
        <w:rPr>
          <w:b/>
        </w:rPr>
        <w:t xml:space="preserve"> MD-400</w:t>
      </w:r>
      <w:r>
        <w:t xml:space="preserve"> и </w:t>
      </w:r>
      <w:proofErr w:type="spellStart"/>
      <w:r>
        <w:t>цинконаполненный</w:t>
      </w:r>
      <w:proofErr w:type="spellEnd"/>
      <w:r>
        <w:t xml:space="preserve"> </w:t>
      </w:r>
      <w:r>
        <w:rPr>
          <w:b/>
        </w:rPr>
        <w:t xml:space="preserve">грунт-протектор </w:t>
      </w:r>
      <w:proofErr w:type="spellStart"/>
      <w:r>
        <w:rPr>
          <w:b/>
        </w:rPr>
        <w:t>Цинконол</w:t>
      </w:r>
      <w:proofErr w:type="spellEnd"/>
      <w:r w:rsidR="004216EA">
        <w:rPr>
          <w:b/>
        </w:rPr>
        <w:t>, Цинконол-2</w:t>
      </w:r>
      <w:proofErr w:type="spellStart"/>
      <w:r w:rsidR="004216EA">
        <w:rPr>
          <w:b/>
          <w:lang w:val="en-US"/>
        </w:rPr>
        <w:t>Sh</w:t>
      </w:r>
      <w:proofErr w:type="spellEnd"/>
      <w:r>
        <w:t xml:space="preserve"> (нанесённые с соблюдением технологии и рекомендаций по нанесению), защитят металлоконструкции на срок </w:t>
      </w:r>
      <w:r>
        <w:rPr>
          <w:b/>
        </w:rPr>
        <w:t>до 20 лет,</w:t>
      </w:r>
      <w:r w:rsidR="004216EA">
        <w:t xml:space="preserve"> </w:t>
      </w:r>
      <w:r>
        <w:t>в условиях умеренного, холодного и морского климата.</w:t>
      </w:r>
    </w:p>
    <w:p w:rsidR="000F7D7B" w:rsidRDefault="00271CBB">
      <w:pPr>
        <w:spacing w:line="240" w:lineRule="auto"/>
        <w:ind w:left="0" w:hanging="2"/>
        <w:jc w:val="both"/>
      </w:pPr>
      <w:r>
        <w:rPr>
          <w:b/>
        </w:rPr>
        <w:t>Образуемое покрытие проявляет химическую стойкость при длительном воздействии:</w:t>
      </w:r>
    </w:p>
    <w:p w:rsidR="000F7D7B" w:rsidRPr="00955FE8" w:rsidRDefault="00271CBB">
      <w:pPr>
        <w:numPr>
          <w:ilvl w:val="0"/>
          <w:numId w:val="4"/>
        </w:numPr>
        <w:spacing w:line="240" w:lineRule="auto"/>
        <w:ind w:left="0" w:hanging="2"/>
        <w:jc w:val="both"/>
      </w:pPr>
      <w:r w:rsidRPr="00955FE8">
        <w:t xml:space="preserve">агрессивных газов (SO2, CO2, Ci2), </w:t>
      </w:r>
    </w:p>
    <w:p w:rsidR="000F7D7B" w:rsidRPr="00955FE8" w:rsidRDefault="00271CBB" w:rsidP="0058329B">
      <w:pPr>
        <w:numPr>
          <w:ilvl w:val="0"/>
          <w:numId w:val="4"/>
        </w:numPr>
        <w:spacing w:line="240" w:lineRule="auto"/>
        <w:ind w:left="0" w:hanging="2"/>
        <w:jc w:val="both"/>
      </w:pPr>
      <w:r w:rsidRPr="00955FE8">
        <w:t xml:space="preserve">солёной и пресной воды, растворов солей и щелочей, </w:t>
      </w:r>
    </w:p>
    <w:p w:rsidR="000F7D7B" w:rsidRPr="00955FE8" w:rsidRDefault="00271CBB">
      <w:pPr>
        <w:numPr>
          <w:ilvl w:val="0"/>
          <w:numId w:val="4"/>
        </w:numPr>
        <w:spacing w:line="240" w:lineRule="auto"/>
        <w:ind w:left="0" w:hanging="2"/>
        <w:jc w:val="both"/>
      </w:pPr>
      <w:r w:rsidRPr="00955FE8">
        <w:t>бензина, дизельного топлива и минеральных масел,</w:t>
      </w:r>
    </w:p>
    <w:p w:rsidR="000F7D7B" w:rsidRPr="00955FE8" w:rsidRDefault="00271CBB">
      <w:pPr>
        <w:numPr>
          <w:ilvl w:val="0"/>
          <w:numId w:val="4"/>
        </w:numPr>
        <w:spacing w:line="240" w:lineRule="auto"/>
        <w:ind w:left="0" w:hanging="2"/>
        <w:jc w:val="both"/>
      </w:pPr>
      <w:r w:rsidRPr="00955FE8">
        <w:t>облива растворами кислот и органических растворителей.</w:t>
      </w:r>
    </w:p>
    <w:p w:rsidR="000F7D7B" w:rsidRDefault="000F7D7B">
      <w:pPr>
        <w:spacing w:line="240" w:lineRule="auto"/>
        <w:ind w:left="0" w:hanging="2"/>
        <w:jc w:val="both"/>
      </w:pPr>
    </w:p>
    <w:p w:rsidR="000F7D7B" w:rsidRDefault="00271CBB">
      <w:pPr>
        <w:spacing w:line="240" w:lineRule="auto"/>
        <w:ind w:left="0" w:hanging="2"/>
        <w:jc w:val="both"/>
      </w:pPr>
      <w:r>
        <w:rPr>
          <w:b/>
        </w:rPr>
        <w:t>Применение</w:t>
      </w:r>
    </w:p>
    <w:p w:rsidR="000F7D7B" w:rsidRDefault="00271CBB">
      <w:pPr>
        <w:spacing w:line="240" w:lineRule="auto"/>
        <w:ind w:left="0" w:hanging="2"/>
        <w:jc w:val="both"/>
      </w:pPr>
      <w:r w:rsidRPr="00D83147">
        <w:rPr>
          <w:b/>
        </w:rPr>
        <w:t>Эпостат MD-400</w:t>
      </w:r>
      <w:r w:rsidRPr="00D83147">
        <w:t xml:space="preserve"> — предназначен для защитного окрашивания различных металлоконструкций, </w:t>
      </w:r>
      <w:r w:rsidRPr="00D83147">
        <w:rPr>
          <w:b/>
        </w:rPr>
        <w:br/>
      </w:r>
      <w:r w:rsidRPr="00D83147">
        <w:t xml:space="preserve">а также устранения незначительных дефектов на металле (выравнивающим слоем). Применение </w:t>
      </w:r>
      <w:r w:rsidR="00F5050B" w:rsidRPr="00D83147">
        <w:t>грунт-эмали</w:t>
      </w:r>
      <w:r w:rsidRPr="00D83147">
        <w:t xml:space="preserve"> предусматривается, как во внутренних, так и наружных работах для защитного окрашивания в один слой</w:t>
      </w:r>
    </w:p>
    <w:p w:rsidR="00E84299" w:rsidRDefault="00E84299">
      <w:pPr>
        <w:spacing w:line="240" w:lineRule="auto"/>
        <w:ind w:left="0" w:hanging="2"/>
        <w:jc w:val="both"/>
      </w:pPr>
    </w:p>
    <w:p w:rsidR="000F7D7B" w:rsidRDefault="00271CBB">
      <w:pPr>
        <w:numPr>
          <w:ilvl w:val="0"/>
          <w:numId w:val="1"/>
        </w:numPr>
        <w:spacing w:line="240" w:lineRule="auto"/>
        <w:ind w:left="0" w:hanging="2"/>
        <w:jc w:val="both"/>
      </w:pPr>
      <w:r>
        <w:t xml:space="preserve">наружных поверхностей ёмкостей для хранения нефти и нефтепродуктов; </w:t>
      </w:r>
    </w:p>
    <w:p w:rsidR="000F7D7B" w:rsidRDefault="00271CBB">
      <w:pPr>
        <w:numPr>
          <w:ilvl w:val="0"/>
          <w:numId w:val="1"/>
        </w:numPr>
        <w:spacing w:line="240" w:lineRule="auto"/>
        <w:ind w:left="0" w:hanging="2"/>
        <w:jc w:val="both"/>
      </w:pPr>
      <w:r>
        <w:t xml:space="preserve">металлических труб и стальных трубопроводов; </w:t>
      </w:r>
    </w:p>
    <w:p w:rsidR="000F7D7B" w:rsidRDefault="00271CBB">
      <w:pPr>
        <w:numPr>
          <w:ilvl w:val="0"/>
          <w:numId w:val="1"/>
        </w:numPr>
        <w:spacing w:line="240" w:lineRule="auto"/>
        <w:ind w:left="0" w:hanging="2"/>
        <w:jc w:val="both"/>
      </w:pPr>
      <w:r>
        <w:t xml:space="preserve">при ремонтной окраске автотехники и с/х техники; </w:t>
      </w:r>
    </w:p>
    <w:p w:rsidR="000F7D7B" w:rsidRDefault="00271CBB">
      <w:pPr>
        <w:numPr>
          <w:ilvl w:val="0"/>
          <w:numId w:val="1"/>
        </w:numPr>
        <w:spacing w:line="240" w:lineRule="auto"/>
        <w:ind w:left="0" w:hanging="2"/>
        <w:jc w:val="both"/>
      </w:pPr>
      <w:r>
        <w:t xml:space="preserve">для покраски газопроводов и нефтепроводов; </w:t>
      </w:r>
    </w:p>
    <w:p w:rsidR="000F7D7B" w:rsidRDefault="00271CBB">
      <w:pPr>
        <w:numPr>
          <w:ilvl w:val="0"/>
          <w:numId w:val="1"/>
        </w:numPr>
        <w:spacing w:line="240" w:lineRule="auto"/>
        <w:ind w:left="0" w:hanging="2"/>
        <w:jc w:val="both"/>
      </w:pPr>
      <w:r>
        <w:t xml:space="preserve">резервуаров для сыпучих материалов; </w:t>
      </w:r>
    </w:p>
    <w:p w:rsidR="000F7D7B" w:rsidRDefault="00271CBB">
      <w:pPr>
        <w:numPr>
          <w:ilvl w:val="0"/>
          <w:numId w:val="1"/>
        </w:numPr>
        <w:spacing w:line="240" w:lineRule="auto"/>
        <w:ind w:left="0" w:hanging="2"/>
        <w:jc w:val="both"/>
      </w:pPr>
      <w:r>
        <w:t xml:space="preserve">гидротехнических сооружений; </w:t>
      </w:r>
    </w:p>
    <w:p w:rsidR="000F7D7B" w:rsidRDefault="00271CBB">
      <w:pPr>
        <w:numPr>
          <w:ilvl w:val="0"/>
          <w:numId w:val="1"/>
        </w:numPr>
        <w:spacing w:line="240" w:lineRule="auto"/>
        <w:ind w:left="0" w:hanging="2"/>
        <w:jc w:val="both"/>
      </w:pPr>
      <w:r>
        <w:t>мостов, эстакад, платформ и других металлоизделий.</w:t>
      </w:r>
    </w:p>
    <w:p w:rsidR="000F7D7B" w:rsidRDefault="000F7D7B">
      <w:pPr>
        <w:spacing w:line="240" w:lineRule="auto"/>
        <w:ind w:left="0" w:hanging="2"/>
        <w:jc w:val="both"/>
      </w:pPr>
    </w:p>
    <w:p w:rsidR="000F7D7B" w:rsidRDefault="00271CBB">
      <w:pPr>
        <w:spacing w:line="240" w:lineRule="auto"/>
        <w:ind w:left="0" w:hanging="2"/>
        <w:rPr>
          <w:b/>
        </w:rPr>
      </w:pPr>
      <w:r>
        <w:rPr>
          <w:b/>
        </w:rPr>
        <w:t>ИНСТРУКЦИЯ ПО НАНЕСЕНИЮ</w:t>
      </w:r>
    </w:p>
    <w:tbl>
      <w:tblPr>
        <w:tblStyle w:val="af1"/>
        <w:tblW w:w="102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9"/>
        <w:gridCol w:w="4480"/>
      </w:tblGrid>
      <w:tr w:rsidR="000F7D7B" w:rsidTr="0058329B">
        <w:trPr>
          <w:trHeight w:val="240"/>
          <w:jc w:val="center"/>
        </w:trPr>
        <w:tc>
          <w:tcPr>
            <w:tcW w:w="10239" w:type="dxa"/>
            <w:gridSpan w:val="2"/>
            <w:shd w:val="clear" w:color="auto" w:fill="DDD9C4"/>
          </w:tcPr>
          <w:p w:rsidR="000F7D7B" w:rsidRDefault="00271CBB">
            <w:pPr>
              <w:spacing w:line="240" w:lineRule="auto"/>
              <w:ind w:left="0" w:hanging="2"/>
              <w:contextualSpacing w:val="0"/>
            </w:pPr>
            <w:r>
              <w:rPr>
                <w:b/>
              </w:rPr>
              <w:t>Подготовка</w:t>
            </w:r>
          </w:p>
        </w:tc>
      </w:tr>
      <w:tr w:rsidR="000F7D7B" w:rsidTr="0058329B">
        <w:trPr>
          <w:trHeight w:val="240"/>
          <w:jc w:val="center"/>
        </w:trPr>
        <w:tc>
          <w:tcPr>
            <w:tcW w:w="10239" w:type="dxa"/>
            <w:gridSpan w:val="2"/>
          </w:tcPr>
          <w:p w:rsidR="000F7D7B" w:rsidRDefault="00271CBB">
            <w:pPr>
              <w:spacing w:line="240" w:lineRule="auto"/>
              <w:ind w:left="0" w:hanging="2"/>
              <w:contextualSpacing w:val="0"/>
              <w:jc w:val="both"/>
            </w:pPr>
            <w:r>
              <w:t xml:space="preserve">Металл очистить от остатков старого лакокрасочного покрытия, жира, масел, коррозии и грязи в соответствии с </w:t>
            </w:r>
            <w:r>
              <w:rPr>
                <w:b/>
              </w:rPr>
              <w:t>ГОСТ 9.402</w:t>
            </w:r>
            <w:r>
              <w:t xml:space="preserve"> или поверхность, подготовленную до степени </w:t>
            </w:r>
            <w:r>
              <w:rPr>
                <w:b/>
              </w:rPr>
              <w:t>Sa2, St3 по МС ISO 8501 (</w:t>
            </w:r>
            <w:r>
              <w:rPr>
                <w:i/>
              </w:rPr>
              <w:t xml:space="preserve">при окраске морских судов, подвижного состава, металлоконструкций подверженных постоянному воздействию агрессивных сред, рекомендуется подготовка металла не хуже </w:t>
            </w: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2,5 по МС ISO 8501</w:t>
            </w:r>
            <w:r>
              <w:rPr>
                <w:b/>
              </w:rPr>
              <w:t>).</w:t>
            </w:r>
            <w:r>
              <w:t xml:space="preserve"> Замасленные поверхности следует обезжирить</w:t>
            </w:r>
            <w:r>
              <w:rPr>
                <w:b/>
              </w:rPr>
              <w:t>.</w:t>
            </w:r>
          </w:p>
        </w:tc>
      </w:tr>
      <w:tr w:rsidR="000F7D7B" w:rsidTr="0058329B">
        <w:trPr>
          <w:trHeight w:val="240"/>
          <w:jc w:val="center"/>
        </w:trPr>
        <w:tc>
          <w:tcPr>
            <w:tcW w:w="10239" w:type="dxa"/>
            <w:gridSpan w:val="2"/>
          </w:tcPr>
          <w:p w:rsidR="000F7D7B" w:rsidRDefault="00271CBB">
            <w:pPr>
              <w:spacing w:line="240" w:lineRule="auto"/>
              <w:ind w:left="0" w:hanging="2"/>
              <w:contextualSpacing w:val="0"/>
              <w:jc w:val="both"/>
            </w:pPr>
            <w:r>
              <w:rPr>
                <w:b/>
              </w:rPr>
              <w:t>Компонент А</w:t>
            </w:r>
            <w:r>
              <w:t xml:space="preserve"> тщательно перемешать строительным миксером или низкооборотистой дрелью </w:t>
            </w:r>
            <w:r>
              <w:br/>
              <w:t>с насадкой (</w:t>
            </w:r>
            <w:r>
              <w:rPr>
                <w:b/>
              </w:rPr>
              <w:t>не менее 2 мин</w:t>
            </w:r>
            <w:r>
              <w:t xml:space="preserve">). </w:t>
            </w:r>
          </w:p>
        </w:tc>
      </w:tr>
      <w:tr w:rsidR="000F7D7B" w:rsidTr="0058329B">
        <w:trPr>
          <w:trHeight w:val="240"/>
          <w:jc w:val="center"/>
        </w:trPr>
        <w:tc>
          <w:tcPr>
            <w:tcW w:w="10239" w:type="dxa"/>
            <w:gridSpan w:val="2"/>
          </w:tcPr>
          <w:p w:rsidR="000F7D7B" w:rsidRDefault="00271CBB" w:rsidP="00476F70">
            <w:pPr>
              <w:spacing w:line="240" w:lineRule="auto"/>
              <w:ind w:left="0" w:hanging="2"/>
              <w:contextualSpacing w:val="0"/>
              <w:jc w:val="both"/>
            </w:pPr>
            <w:r>
              <w:rPr>
                <w:b/>
              </w:rPr>
              <w:t>Компонент Б</w:t>
            </w:r>
            <w:r>
              <w:t xml:space="preserve"> добавить в </w:t>
            </w:r>
            <w:r>
              <w:rPr>
                <w:b/>
              </w:rPr>
              <w:t>компонент А</w:t>
            </w:r>
            <w:r>
              <w:t xml:space="preserve"> (отвердитель, поставляемый комплектно).</w:t>
            </w:r>
          </w:p>
          <w:p w:rsidR="000F7D7B" w:rsidRDefault="00271CBB" w:rsidP="00476F70">
            <w:pPr>
              <w:spacing w:line="240" w:lineRule="auto"/>
              <w:ind w:left="0" w:hanging="2"/>
              <w:contextualSpacing w:val="0"/>
              <w:jc w:val="both"/>
            </w:pPr>
            <w:r>
              <w:t xml:space="preserve">Полученную смесь перемешивать не менее 3 минут, до однородного состояния, уделив внимание участкам возле дна и стенок тары. Рекомендуется, после одной минуты перемешивания, перелить смесь в чистую емкость и там произвести окончательное полное перемешивание (эта операция позволяет избавиться от неперемешанных областей на стенках </w:t>
            </w:r>
            <w:r>
              <w:lastRenderedPageBreak/>
              <w:t>исходной емкости).</w:t>
            </w:r>
          </w:p>
        </w:tc>
      </w:tr>
      <w:tr w:rsidR="00657E70" w:rsidTr="0058329B">
        <w:trPr>
          <w:trHeight w:val="240"/>
          <w:jc w:val="center"/>
        </w:trPr>
        <w:tc>
          <w:tcPr>
            <w:tcW w:w="10239" w:type="dxa"/>
            <w:gridSpan w:val="2"/>
            <w:shd w:val="clear" w:color="auto" w:fill="FFFFFF" w:themeFill="background1"/>
          </w:tcPr>
          <w:p w:rsidR="00657E70" w:rsidRDefault="00657E70" w:rsidP="00476F70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lastRenderedPageBreak/>
              <w:t>Состав наносить кистью, валиком, воздушным и безвоздушным распылением на сухую, очищенную от грязи, пыли, масел, старой отслоившейся краски и рыхлой ржавчины поверхность.</w:t>
            </w:r>
          </w:p>
        </w:tc>
      </w:tr>
      <w:tr w:rsidR="00657E70" w:rsidTr="0058329B">
        <w:trPr>
          <w:trHeight w:val="239"/>
          <w:jc w:val="center"/>
        </w:trPr>
        <w:tc>
          <w:tcPr>
            <w:tcW w:w="5759" w:type="dxa"/>
            <w:shd w:val="clear" w:color="auto" w:fill="FFFFFF" w:themeFill="background1"/>
          </w:tcPr>
          <w:p w:rsidR="00657E70" w:rsidRDefault="00657E70" w:rsidP="00657E70">
            <w:pPr>
              <w:spacing w:line="240" w:lineRule="auto"/>
              <w:ind w:left="0" w:hanging="2"/>
              <w:contextualSpacing w:val="0"/>
              <w:jc w:val="both"/>
            </w:pPr>
            <w:r>
              <w:t>Температура проведения работ, не ниже</w:t>
            </w:r>
          </w:p>
        </w:tc>
        <w:tc>
          <w:tcPr>
            <w:tcW w:w="4480" w:type="dxa"/>
            <w:shd w:val="clear" w:color="auto" w:fill="FFFFFF" w:themeFill="background1"/>
          </w:tcPr>
          <w:p w:rsidR="00657E70" w:rsidRDefault="00657E70" w:rsidP="00657E70">
            <w:pPr>
              <w:spacing w:line="240" w:lineRule="auto"/>
              <w:ind w:left="0" w:hanging="2"/>
              <w:contextualSpacing w:val="0"/>
            </w:pPr>
            <w:r>
              <w:t>+5°С</w:t>
            </w:r>
          </w:p>
        </w:tc>
      </w:tr>
      <w:tr w:rsidR="00657E70" w:rsidTr="0058329B">
        <w:trPr>
          <w:trHeight w:val="240"/>
          <w:jc w:val="center"/>
        </w:trPr>
        <w:tc>
          <w:tcPr>
            <w:tcW w:w="5759" w:type="dxa"/>
            <w:shd w:val="clear" w:color="auto" w:fill="FFFFFF" w:themeFill="background1"/>
          </w:tcPr>
          <w:p w:rsidR="00657E70" w:rsidRPr="0058329B" w:rsidRDefault="00657E70" w:rsidP="0058329B">
            <w:pPr>
              <w:spacing w:line="240" w:lineRule="auto"/>
              <w:ind w:left="0" w:hanging="2"/>
              <w:contextualSpacing w:val="0"/>
              <w:jc w:val="both"/>
            </w:pPr>
            <w:r w:rsidRPr="0058329B">
              <w:t xml:space="preserve">Относительная влажность, </w:t>
            </w:r>
            <w:r w:rsidR="0058329B" w:rsidRPr="0058329B">
              <w:t xml:space="preserve">не более </w:t>
            </w:r>
          </w:p>
        </w:tc>
        <w:tc>
          <w:tcPr>
            <w:tcW w:w="4480" w:type="dxa"/>
            <w:shd w:val="clear" w:color="auto" w:fill="FFFFFF" w:themeFill="background1"/>
          </w:tcPr>
          <w:p w:rsidR="00657E70" w:rsidRPr="0058329B" w:rsidRDefault="00657E70" w:rsidP="00657E70">
            <w:pPr>
              <w:spacing w:line="240" w:lineRule="auto"/>
              <w:ind w:left="0" w:hanging="2"/>
              <w:contextualSpacing w:val="0"/>
            </w:pPr>
            <w:r w:rsidRPr="0058329B">
              <w:t>80</w:t>
            </w:r>
            <w:r w:rsidR="0058329B" w:rsidRPr="0058329B">
              <w:t xml:space="preserve"> %</w:t>
            </w:r>
          </w:p>
        </w:tc>
      </w:tr>
      <w:tr w:rsidR="00657E70" w:rsidTr="00476F70">
        <w:trPr>
          <w:trHeight w:val="240"/>
          <w:jc w:val="center"/>
        </w:trPr>
        <w:tc>
          <w:tcPr>
            <w:tcW w:w="5759" w:type="dxa"/>
            <w:shd w:val="clear" w:color="auto" w:fill="auto"/>
          </w:tcPr>
          <w:p w:rsidR="00657E70" w:rsidRPr="00476F70" w:rsidRDefault="00657E70" w:rsidP="00657E70">
            <w:pPr>
              <w:spacing w:line="240" w:lineRule="auto"/>
              <w:ind w:left="0" w:hanging="2"/>
              <w:contextualSpacing w:val="0"/>
              <w:jc w:val="both"/>
            </w:pPr>
            <w:r w:rsidRPr="00476F70">
              <w:t>Обезжиривание поверхности</w:t>
            </w:r>
          </w:p>
        </w:tc>
        <w:tc>
          <w:tcPr>
            <w:tcW w:w="4480" w:type="dxa"/>
            <w:shd w:val="clear" w:color="auto" w:fill="auto"/>
          </w:tcPr>
          <w:p w:rsidR="00657E70" w:rsidRPr="00476F70" w:rsidRDefault="00657E70" w:rsidP="00657E70">
            <w:pPr>
              <w:spacing w:line="240" w:lineRule="auto"/>
              <w:ind w:left="0" w:hanging="2"/>
              <w:contextualSpacing w:val="0"/>
              <w:jc w:val="both"/>
            </w:pPr>
            <w:r w:rsidRPr="00476F70">
              <w:t>Спецобезжириватель ОМ-01С</w:t>
            </w:r>
          </w:p>
        </w:tc>
      </w:tr>
      <w:tr w:rsidR="00657E70" w:rsidTr="00476F70">
        <w:trPr>
          <w:trHeight w:val="240"/>
          <w:jc w:val="center"/>
        </w:trPr>
        <w:tc>
          <w:tcPr>
            <w:tcW w:w="5759" w:type="dxa"/>
            <w:shd w:val="clear" w:color="auto" w:fill="auto"/>
          </w:tcPr>
          <w:p w:rsidR="00657E70" w:rsidRPr="00476F70" w:rsidRDefault="00657E70" w:rsidP="00657E70">
            <w:pPr>
              <w:spacing w:line="240" w:lineRule="auto"/>
              <w:ind w:left="0" w:hanging="2"/>
              <w:contextualSpacing w:val="0"/>
              <w:jc w:val="both"/>
            </w:pPr>
            <w:r w:rsidRPr="00476F70">
              <w:t>Разбавление, очистка оборудования</w:t>
            </w:r>
          </w:p>
        </w:tc>
        <w:tc>
          <w:tcPr>
            <w:tcW w:w="4480" w:type="dxa"/>
            <w:shd w:val="clear" w:color="auto" w:fill="auto"/>
          </w:tcPr>
          <w:p w:rsidR="00657E70" w:rsidRPr="00476F70" w:rsidRDefault="00657E70" w:rsidP="00657E70">
            <w:pPr>
              <w:spacing w:line="240" w:lineRule="auto"/>
              <w:ind w:left="0" w:hanging="2"/>
              <w:contextualSpacing w:val="0"/>
              <w:jc w:val="both"/>
            </w:pPr>
            <w:r w:rsidRPr="00476F70">
              <w:t>Ксилол</w:t>
            </w:r>
            <w:r w:rsidR="00AC207A">
              <w:t xml:space="preserve">, </w:t>
            </w:r>
            <w:r w:rsidR="00F3779E" w:rsidRPr="00587EE9">
              <w:t>Р-У</w:t>
            </w:r>
            <w:r w:rsidR="00AC207A" w:rsidRPr="00587EE9">
              <w:t>ниверсал</w:t>
            </w:r>
          </w:p>
        </w:tc>
      </w:tr>
      <w:tr w:rsidR="00476F70" w:rsidTr="00476F70">
        <w:trPr>
          <w:trHeight w:val="240"/>
          <w:jc w:val="center"/>
        </w:trPr>
        <w:tc>
          <w:tcPr>
            <w:tcW w:w="5759" w:type="dxa"/>
            <w:shd w:val="clear" w:color="auto" w:fill="DDD9C3" w:themeFill="background2" w:themeFillShade="E6"/>
          </w:tcPr>
          <w:p w:rsidR="00476F70" w:rsidRPr="00476F70" w:rsidRDefault="00476F70" w:rsidP="00657E70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476F70">
              <w:rPr>
                <w:b/>
              </w:rPr>
              <w:t>Нанесение</w:t>
            </w:r>
          </w:p>
        </w:tc>
        <w:tc>
          <w:tcPr>
            <w:tcW w:w="4480" w:type="dxa"/>
            <w:shd w:val="clear" w:color="auto" w:fill="DDD9C3" w:themeFill="background2" w:themeFillShade="E6"/>
          </w:tcPr>
          <w:p w:rsidR="00476F70" w:rsidRPr="00476F70" w:rsidRDefault="00476F70" w:rsidP="00657E70">
            <w:pPr>
              <w:spacing w:line="240" w:lineRule="auto"/>
              <w:ind w:left="0" w:hanging="2"/>
              <w:rPr>
                <w:b/>
              </w:rPr>
            </w:pPr>
            <w:r w:rsidRPr="00476F70">
              <w:rPr>
                <w:b/>
              </w:rPr>
              <w:t>Разбавление</w:t>
            </w:r>
          </w:p>
        </w:tc>
      </w:tr>
      <w:tr w:rsidR="00657E70" w:rsidTr="0058329B">
        <w:trPr>
          <w:trHeight w:val="240"/>
          <w:jc w:val="center"/>
        </w:trPr>
        <w:tc>
          <w:tcPr>
            <w:tcW w:w="5759" w:type="dxa"/>
          </w:tcPr>
          <w:p w:rsidR="00657E70" w:rsidRPr="00476F70" w:rsidRDefault="00657E70" w:rsidP="00657E70">
            <w:pPr>
              <w:spacing w:line="240" w:lineRule="auto"/>
              <w:ind w:left="0" w:hanging="2"/>
              <w:contextualSpacing w:val="0"/>
              <w:jc w:val="both"/>
              <w:rPr>
                <w:b/>
              </w:rPr>
            </w:pPr>
            <w:r w:rsidRPr="00476F70">
              <w:rPr>
                <w:b/>
              </w:rPr>
              <w:t>Кисть/валик</w:t>
            </w:r>
          </w:p>
        </w:tc>
        <w:tc>
          <w:tcPr>
            <w:tcW w:w="4480" w:type="dxa"/>
          </w:tcPr>
          <w:p w:rsidR="00657E70" w:rsidRDefault="0058329B" w:rsidP="00657E70">
            <w:pPr>
              <w:spacing w:line="240" w:lineRule="auto"/>
              <w:ind w:left="0" w:hanging="2"/>
              <w:contextualSpacing w:val="0"/>
              <w:rPr>
                <w:highlight w:val="yellow"/>
              </w:rPr>
            </w:pPr>
            <w:r>
              <w:t>н</w:t>
            </w:r>
            <w:r w:rsidR="00657E70" w:rsidRPr="004D2323">
              <w:t>е требуется</w:t>
            </w:r>
          </w:p>
        </w:tc>
      </w:tr>
      <w:tr w:rsidR="00657E70" w:rsidRPr="00D83147" w:rsidTr="0058329B">
        <w:trPr>
          <w:trHeight w:val="240"/>
          <w:jc w:val="center"/>
        </w:trPr>
        <w:tc>
          <w:tcPr>
            <w:tcW w:w="10239" w:type="dxa"/>
            <w:gridSpan w:val="2"/>
          </w:tcPr>
          <w:p w:rsidR="00657E70" w:rsidRPr="00D83147" w:rsidRDefault="00657E70" w:rsidP="00F5050B">
            <w:pPr>
              <w:spacing w:line="240" w:lineRule="auto"/>
              <w:ind w:left="0" w:hanging="2"/>
              <w:jc w:val="both"/>
            </w:pPr>
            <w:r w:rsidRPr="00D83147">
              <w:rPr>
                <w:i/>
              </w:rPr>
              <w:t xml:space="preserve">Для получения </w:t>
            </w:r>
            <w:r w:rsidRPr="00D83147">
              <w:rPr>
                <w:b/>
                <w:i/>
              </w:rPr>
              <w:t>защитного слоя 400 мкм.</w:t>
            </w:r>
            <w:r w:rsidRPr="00D83147">
              <w:rPr>
                <w:i/>
              </w:rPr>
              <w:t xml:space="preserve"> </w:t>
            </w:r>
            <w:r w:rsidRPr="00D83147">
              <w:rPr>
                <w:b/>
                <w:i/>
              </w:rPr>
              <w:t>за один проход</w:t>
            </w:r>
            <w:r w:rsidRPr="00D83147">
              <w:rPr>
                <w:i/>
              </w:rPr>
              <w:t xml:space="preserve">, </w:t>
            </w:r>
            <w:r w:rsidR="00F5050B" w:rsidRPr="00D83147">
              <w:rPr>
                <w:i/>
              </w:rPr>
              <w:t>грунт-эмаль</w:t>
            </w:r>
            <w:r w:rsidRPr="00D83147">
              <w:rPr>
                <w:i/>
              </w:rPr>
              <w:t xml:space="preserve"> наносить без добавления разбавителей. Нанесение следует производить, кистью, валиком.</w:t>
            </w:r>
          </w:p>
        </w:tc>
      </w:tr>
      <w:tr w:rsidR="00657E70" w:rsidRPr="00D83147" w:rsidTr="0058329B">
        <w:trPr>
          <w:trHeight w:val="240"/>
          <w:jc w:val="center"/>
        </w:trPr>
        <w:tc>
          <w:tcPr>
            <w:tcW w:w="5759" w:type="dxa"/>
          </w:tcPr>
          <w:p w:rsidR="00657E70" w:rsidRPr="00D83147" w:rsidRDefault="00657E70" w:rsidP="00657E70">
            <w:pPr>
              <w:spacing w:line="240" w:lineRule="auto"/>
              <w:ind w:left="0" w:hanging="2"/>
              <w:contextualSpacing w:val="0"/>
              <w:jc w:val="both"/>
              <w:rPr>
                <w:b/>
              </w:rPr>
            </w:pPr>
            <w:r w:rsidRPr="00D83147">
              <w:rPr>
                <w:b/>
              </w:rPr>
              <w:t>Пневматическое распыление</w:t>
            </w:r>
          </w:p>
          <w:p w:rsidR="00657E70" w:rsidRPr="00D83147" w:rsidRDefault="00657E70" w:rsidP="00657E70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-</w:t>
            </w:r>
            <w:r w:rsidR="00595FDB" w:rsidRPr="00D83147">
              <w:t xml:space="preserve"> диаметр сопла 1.5</w:t>
            </w:r>
            <w:r w:rsidRPr="00D83147">
              <w:t xml:space="preserve"> – </w:t>
            </w:r>
            <w:r w:rsidR="00595FDB" w:rsidRPr="00D83147">
              <w:t>1.8</w:t>
            </w:r>
            <w:r w:rsidRPr="00D83147">
              <w:t xml:space="preserve"> мм</w:t>
            </w:r>
          </w:p>
          <w:p w:rsidR="00657E70" w:rsidRPr="00D83147" w:rsidRDefault="00657E70" w:rsidP="00E66F9C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 xml:space="preserve">- давление 3- 5 </w:t>
            </w:r>
            <w:r w:rsidR="00E66F9C" w:rsidRPr="00D83147">
              <w:t>бар.</w:t>
            </w:r>
          </w:p>
        </w:tc>
        <w:tc>
          <w:tcPr>
            <w:tcW w:w="4480" w:type="dxa"/>
          </w:tcPr>
          <w:p w:rsidR="00657E70" w:rsidRPr="00D83147" w:rsidRDefault="0058329B" w:rsidP="00657E70">
            <w:pPr>
              <w:spacing w:line="240" w:lineRule="auto"/>
              <w:ind w:left="0" w:hanging="2"/>
              <w:contextualSpacing w:val="0"/>
            </w:pPr>
            <w:r w:rsidRPr="00D83147">
              <w:t>д</w:t>
            </w:r>
            <w:r w:rsidR="00657E70" w:rsidRPr="00D83147">
              <w:t>о 10 %</w:t>
            </w:r>
          </w:p>
        </w:tc>
      </w:tr>
      <w:tr w:rsidR="00657E70" w:rsidRPr="00D83147" w:rsidTr="0058329B">
        <w:trPr>
          <w:trHeight w:val="240"/>
          <w:jc w:val="center"/>
        </w:trPr>
        <w:tc>
          <w:tcPr>
            <w:tcW w:w="10239" w:type="dxa"/>
            <w:gridSpan w:val="2"/>
          </w:tcPr>
          <w:p w:rsidR="00657E70" w:rsidRPr="00D83147" w:rsidRDefault="00657E70" w:rsidP="00F3779E">
            <w:pPr>
              <w:spacing w:line="240" w:lineRule="auto"/>
              <w:ind w:left="0" w:hanging="2"/>
              <w:jc w:val="both"/>
            </w:pPr>
            <w:r w:rsidRPr="00D83147">
              <w:rPr>
                <w:i/>
              </w:rPr>
              <w:t xml:space="preserve">Для получения </w:t>
            </w:r>
            <w:r w:rsidRPr="00D83147">
              <w:rPr>
                <w:b/>
                <w:i/>
              </w:rPr>
              <w:t>защитного</w:t>
            </w:r>
            <w:r w:rsidRPr="00D83147">
              <w:rPr>
                <w:i/>
              </w:rPr>
              <w:t xml:space="preserve"> </w:t>
            </w:r>
            <w:r w:rsidRPr="00D83147">
              <w:rPr>
                <w:b/>
                <w:i/>
              </w:rPr>
              <w:t>слоя 400 мкм. за один проход</w:t>
            </w:r>
            <w:r w:rsidRPr="00D83147">
              <w:rPr>
                <w:i/>
              </w:rPr>
              <w:t xml:space="preserve"> при использовании метода </w:t>
            </w:r>
            <w:r w:rsidR="0058329B" w:rsidRPr="00D83147">
              <w:rPr>
                <w:i/>
              </w:rPr>
              <w:t>пневматического</w:t>
            </w:r>
            <w:r w:rsidRPr="00D83147">
              <w:rPr>
                <w:i/>
              </w:rPr>
              <w:t xml:space="preserve"> распыления, необходимо довести состав до рабочей вязкости растворителем </w:t>
            </w:r>
            <w:r w:rsidR="00F3779E" w:rsidRPr="00587EE9">
              <w:rPr>
                <w:b/>
                <w:i/>
              </w:rPr>
              <w:t xml:space="preserve">Ксилол </w:t>
            </w:r>
            <w:r w:rsidR="00AC207A" w:rsidRPr="00587EE9">
              <w:rPr>
                <w:b/>
                <w:i/>
              </w:rPr>
              <w:t>(</w:t>
            </w:r>
            <w:r w:rsidR="00F3779E" w:rsidRPr="00587EE9">
              <w:rPr>
                <w:b/>
                <w:i/>
              </w:rPr>
              <w:t>Р-Универсал</w:t>
            </w:r>
            <w:r w:rsidR="00AC207A" w:rsidRPr="00587EE9">
              <w:rPr>
                <w:b/>
                <w:i/>
              </w:rPr>
              <w:t>)</w:t>
            </w:r>
            <w:r w:rsidRPr="00587EE9">
              <w:rPr>
                <w:i/>
              </w:rPr>
              <w:t>,</w:t>
            </w:r>
            <w:r w:rsidRPr="00D83147">
              <w:rPr>
                <w:i/>
              </w:rPr>
              <w:t xml:space="preserve"> но не более 5-10% от объёма материала с использованием </w:t>
            </w:r>
            <w:r w:rsidRPr="00D83147">
              <w:rPr>
                <w:b/>
                <w:i/>
              </w:rPr>
              <w:t>диаметра сопла 2-2.5 мм.</w:t>
            </w:r>
          </w:p>
        </w:tc>
      </w:tr>
      <w:tr w:rsidR="00657E70" w:rsidRPr="00D83147" w:rsidTr="0058329B">
        <w:trPr>
          <w:trHeight w:val="240"/>
          <w:jc w:val="center"/>
        </w:trPr>
        <w:tc>
          <w:tcPr>
            <w:tcW w:w="10239" w:type="dxa"/>
            <w:gridSpan w:val="2"/>
          </w:tcPr>
          <w:p w:rsidR="00657E70" w:rsidRPr="00D83147" w:rsidRDefault="00657E70" w:rsidP="0058329B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D83147">
              <w:rPr>
                <w:i/>
              </w:rPr>
              <w:t xml:space="preserve">Для получения </w:t>
            </w:r>
            <w:r w:rsidRPr="00D83147">
              <w:rPr>
                <w:b/>
                <w:i/>
              </w:rPr>
              <w:t xml:space="preserve">защитного слоя </w:t>
            </w:r>
            <w:r w:rsidR="00605DDF" w:rsidRPr="00D83147">
              <w:rPr>
                <w:b/>
                <w:i/>
              </w:rPr>
              <w:t xml:space="preserve">до </w:t>
            </w:r>
            <w:r w:rsidRPr="00D83147">
              <w:rPr>
                <w:b/>
                <w:i/>
              </w:rPr>
              <w:t>200 мкм. за один проход</w:t>
            </w:r>
            <w:r w:rsidRPr="00D83147">
              <w:rPr>
                <w:i/>
              </w:rPr>
              <w:t xml:space="preserve">, необходимо довести состав до рабочей вязкости </w:t>
            </w:r>
            <w:r w:rsidRPr="00587EE9">
              <w:rPr>
                <w:i/>
              </w:rPr>
              <w:t xml:space="preserve">растворителем </w:t>
            </w:r>
            <w:r w:rsidR="00F3779E" w:rsidRPr="00587EE9">
              <w:rPr>
                <w:b/>
                <w:i/>
              </w:rPr>
              <w:t>Ксилол (Р-Универсал)</w:t>
            </w:r>
            <w:r w:rsidRPr="00587EE9">
              <w:rPr>
                <w:i/>
              </w:rPr>
              <w:t>,</w:t>
            </w:r>
            <w:r w:rsidRPr="00D83147">
              <w:rPr>
                <w:i/>
              </w:rPr>
              <w:t xml:space="preserve"> но не более 5-10% от объёма материала. Нанесение следует производить </w:t>
            </w:r>
            <w:r w:rsidR="0058329B" w:rsidRPr="00D83147">
              <w:rPr>
                <w:i/>
              </w:rPr>
              <w:t>пневматическим</w:t>
            </w:r>
            <w:r w:rsidRPr="00D83147">
              <w:rPr>
                <w:i/>
              </w:rPr>
              <w:t xml:space="preserve"> распылением с </w:t>
            </w:r>
            <w:r w:rsidRPr="00D83147">
              <w:rPr>
                <w:b/>
                <w:i/>
              </w:rPr>
              <w:t>диаметр</w:t>
            </w:r>
            <w:r w:rsidR="0058329B" w:rsidRPr="00D83147">
              <w:rPr>
                <w:b/>
                <w:i/>
              </w:rPr>
              <w:t>ом</w:t>
            </w:r>
            <w:r w:rsidRPr="00D83147">
              <w:rPr>
                <w:b/>
                <w:i/>
              </w:rPr>
              <w:t xml:space="preserve"> сопла </w:t>
            </w:r>
            <w:r w:rsidR="00595FDB" w:rsidRPr="00D83147">
              <w:rPr>
                <w:b/>
                <w:i/>
              </w:rPr>
              <w:t>1.5-</w:t>
            </w:r>
            <w:r w:rsidR="009B6500" w:rsidRPr="00D83147">
              <w:rPr>
                <w:b/>
                <w:i/>
              </w:rPr>
              <w:t xml:space="preserve">1.8 </w:t>
            </w:r>
            <w:r w:rsidRPr="00D83147">
              <w:rPr>
                <w:b/>
                <w:i/>
              </w:rPr>
              <w:t>мм.</w:t>
            </w:r>
          </w:p>
        </w:tc>
      </w:tr>
      <w:tr w:rsidR="00657E70" w:rsidRPr="00D83147" w:rsidTr="0058329B">
        <w:trPr>
          <w:trHeight w:val="240"/>
          <w:jc w:val="center"/>
        </w:trPr>
        <w:tc>
          <w:tcPr>
            <w:tcW w:w="5759" w:type="dxa"/>
          </w:tcPr>
          <w:p w:rsidR="00657E70" w:rsidRPr="00D83147" w:rsidRDefault="00657E70" w:rsidP="00657E70">
            <w:pPr>
              <w:spacing w:line="240" w:lineRule="auto"/>
              <w:ind w:left="0" w:hanging="2"/>
              <w:contextualSpacing w:val="0"/>
              <w:jc w:val="both"/>
              <w:rPr>
                <w:b/>
              </w:rPr>
            </w:pPr>
            <w:r w:rsidRPr="00D83147">
              <w:rPr>
                <w:b/>
              </w:rPr>
              <w:t>Безвоздушное распыление</w:t>
            </w:r>
          </w:p>
          <w:p w:rsidR="00657E70" w:rsidRPr="00D83147" w:rsidRDefault="00657E70" w:rsidP="00657E70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- диаметр сопла 0.01</w:t>
            </w:r>
            <w:r w:rsidR="00AE3840" w:rsidRPr="00D83147">
              <w:t>7</w:t>
            </w:r>
            <w:r w:rsidRPr="00D83147">
              <w:t xml:space="preserve"> – 0.02</w:t>
            </w:r>
            <w:r w:rsidR="00AE3840" w:rsidRPr="00D83147">
              <w:t>1</w:t>
            </w:r>
            <w:r w:rsidR="00E66F9C" w:rsidRPr="00D83147">
              <w:t>”</w:t>
            </w:r>
          </w:p>
          <w:p w:rsidR="00657E70" w:rsidRPr="00D83147" w:rsidRDefault="00AE3840" w:rsidP="00AE3840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- давление 150-</w:t>
            </w:r>
            <w:r w:rsidR="00657E70" w:rsidRPr="00D83147">
              <w:t xml:space="preserve"> 200 </w:t>
            </w:r>
            <w:r w:rsidRPr="00D83147">
              <w:t>бар</w:t>
            </w:r>
            <w:r w:rsidR="00657E70" w:rsidRPr="00D83147">
              <w:t>.</w:t>
            </w:r>
          </w:p>
        </w:tc>
        <w:tc>
          <w:tcPr>
            <w:tcW w:w="4480" w:type="dxa"/>
          </w:tcPr>
          <w:p w:rsidR="00657E70" w:rsidRPr="00D83147" w:rsidRDefault="0058329B" w:rsidP="00657E70">
            <w:pPr>
              <w:spacing w:line="240" w:lineRule="auto"/>
              <w:ind w:left="0" w:hanging="2"/>
              <w:contextualSpacing w:val="0"/>
            </w:pPr>
            <w:r w:rsidRPr="00D83147">
              <w:t>не требуется</w:t>
            </w:r>
          </w:p>
        </w:tc>
      </w:tr>
      <w:tr w:rsidR="00657E70" w:rsidRPr="00D83147" w:rsidTr="0058329B">
        <w:trPr>
          <w:trHeight w:val="240"/>
          <w:jc w:val="center"/>
        </w:trPr>
        <w:tc>
          <w:tcPr>
            <w:tcW w:w="10239" w:type="dxa"/>
            <w:gridSpan w:val="2"/>
          </w:tcPr>
          <w:p w:rsidR="00657E70" w:rsidRPr="00D83147" w:rsidRDefault="00657E70" w:rsidP="00F5050B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rPr>
                <w:i/>
              </w:rPr>
              <w:t xml:space="preserve">Для получения </w:t>
            </w:r>
            <w:r w:rsidRPr="00D83147">
              <w:rPr>
                <w:b/>
                <w:i/>
              </w:rPr>
              <w:t>защитного слоя 400 мкм.</w:t>
            </w:r>
            <w:r w:rsidRPr="00D83147">
              <w:rPr>
                <w:i/>
              </w:rPr>
              <w:t xml:space="preserve"> </w:t>
            </w:r>
            <w:r w:rsidRPr="00D83147">
              <w:rPr>
                <w:b/>
                <w:i/>
              </w:rPr>
              <w:t>за один проход</w:t>
            </w:r>
            <w:r w:rsidRPr="00D83147">
              <w:rPr>
                <w:i/>
              </w:rPr>
              <w:t xml:space="preserve">, </w:t>
            </w:r>
            <w:r w:rsidR="00F5050B" w:rsidRPr="00D83147">
              <w:rPr>
                <w:i/>
              </w:rPr>
              <w:t>грунт-эмаль</w:t>
            </w:r>
            <w:r w:rsidRPr="00D83147">
              <w:rPr>
                <w:i/>
              </w:rPr>
              <w:t xml:space="preserve"> наносить</w:t>
            </w:r>
            <w:r w:rsidR="00C106B3" w:rsidRPr="00D83147">
              <w:rPr>
                <w:i/>
              </w:rPr>
              <w:t xml:space="preserve"> строго</w:t>
            </w:r>
            <w:r w:rsidRPr="00D83147">
              <w:rPr>
                <w:i/>
              </w:rPr>
              <w:t xml:space="preserve"> без добавления разбавителей. Нанесение следует производить, безвоздушным распылением с </w:t>
            </w:r>
            <w:r w:rsidRPr="00D83147">
              <w:rPr>
                <w:b/>
                <w:i/>
              </w:rPr>
              <w:t>диаметром сопла 0.01</w:t>
            </w:r>
            <w:r w:rsidR="00AE3840" w:rsidRPr="00D83147">
              <w:rPr>
                <w:b/>
                <w:i/>
              </w:rPr>
              <w:t>7</w:t>
            </w:r>
            <w:r w:rsidR="0058329B" w:rsidRPr="00D83147">
              <w:rPr>
                <w:b/>
                <w:i/>
              </w:rPr>
              <w:t xml:space="preserve"> - </w:t>
            </w:r>
            <w:r w:rsidRPr="00D83147">
              <w:rPr>
                <w:b/>
                <w:i/>
              </w:rPr>
              <w:t>0.02</w:t>
            </w:r>
            <w:r w:rsidR="00AE3840" w:rsidRPr="00D83147">
              <w:rPr>
                <w:b/>
                <w:i/>
              </w:rPr>
              <w:t>1</w:t>
            </w:r>
            <w:r w:rsidR="00FE3E60" w:rsidRPr="00D83147">
              <w:rPr>
                <w:b/>
                <w:i/>
              </w:rPr>
              <w:t>”</w:t>
            </w:r>
            <w:r w:rsidR="0058329B" w:rsidRPr="00D83147">
              <w:rPr>
                <w:b/>
                <w:i/>
              </w:rPr>
              <w:t xml:space="preserve"> </w:t>
            </w:r>
            <w:r w:rsidRPr="00D83147">
              <w:rPr>
                <w:i/>
              </w:rPr>
              <w:t xml:space="preserve">и </w:t>
            </w:r>
            <w:r w:rsidR="00AE3840" w:rsidRPr="00D83147">
              <w:rPr>
                <w:i/>
              </w:rPr>
              <w:t>давлением 150-</w:t>
            </w:r>
            <w:r w:rsidRPr="00D83147">
              <w:rPr>
                <w:i/>
              </w:rPr>
              <w:t xml:space="preserve">200 </w:t>
            </w:r>
            <w:r w:rsidR="00AE3840" w:rsidRPr="00D83147">
              <w:rPr>
                <w:i/>
              </w:rPr>
              <w:t>бар</w:t>
            </w:r>
            <w:r w:rsidRPr="00D83147">
              <w:rPr>
                <w:i/>
              </w:rPr>
              <w:t xml:space="preserve">. </w:t>
            </w:r>
          </w:p>
        </w:tc>
      </w:tr>
    </w:tbl>
    <w:p w:rsidR="000F7D7B" w:rsidRPr="00D83147" w:rsidRDefault="000F7D7B">
      <w:pPr>
        <w:spacing w:line="240" w:lineRule="auto"/>
        <w:ind w:left="0" w:hanging="2"/>
        <w:jc w:val="both"/>
      </w:pPr>
    </w:p>
    <w:tbl>
      <w:tblPr>
        <w:tblStyle w:val="af3"/>
        <w:tblW w:w="101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6"/>
        <w:gridCol w:w="2472"/>
        <w:gridCol w:w="2471"/>
        <w:gridCol w:w="2641"/>
      </w:tblGrid>
      <w:tr w:rsidR="00271CBB" w:rsidRPr="00D83147" w:rsidTr="0058329B">
        <w:trPr>
          <w:trHeight w:val="540"/>
          <w:jc w:val="center"/>
        </w:trPr>
        <w:tc>
          <w:tcPr>
            <w:tcW w:w="2586" w:type="dxa"/>
            <w:shd w:val="clear" w:color="auto" w:fill="DDD9C4"/>
          </w:tcPr>
          <w:p w:rsidR="00271CBB" w:rsidRPr="00D83147" w:rsidRDefault="00271CBB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Толщина мокрой пленки, мкм</w:t>
            </w:r>
          </w:p>
        </w:tc>
        <w:tc>
          <w:tcPr>
            <w:tcW w:w="2472" w:type="dxa"/>
            <w:shd w:val="clear" w:color="auto" w:fill="DDD9C4"/>
          </w:tcPr>
          <w:p w:rsidR="00271CBB" w:rsidRPr="00D83147" w:rsidRDefault="00271CBB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Толщина сухой пленки, мкм</w:t>
            </w:r>
          </w:p>
        </w:tc>
        <w:tc>
          <w:tcPr>
            <w:tcW w:w="2471" w:type="dxa"/>
            <w:shd w:val="clear" w:color="auto" w:fill="DDD9C4"/>
          </w:tcPr>
          <w:p w:rsidR="00271CBB" w:rsidRPr="00D83147" w:rsidRDefault="00271CBB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Теоретический расход, г/м2</w:t>
            </w:r>
          </w:p>
        </w:tc>
        <w:tc>
          <w:tcPr>
            <w:tcW w:w="2641" w:type="dxa"/>
            <w:shd w:val="clear" w:color="auto" w:fill="DDD9C4"/>
          </w:tcPr>
          <w:p w:rsidR="00271CBB" w:rsidRPr="00D83147" w:rsidRDefault="00271CBB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Время высыхания до ст.3, (20±2)°С</w:t>
            </w:r>
          </w:p>
        </w:tc>
      </w:tr>
      <w:tr w:rsidR="00271CBB" w:rsidRPr="00D83147" w:rsidTr="0058329B">
        <w:trPr>
          <w:trHeight w:val="280"/>
          <w:jc w:val="center"/>
        </w:trPr>
        <w:tc>
          <w:tcPr>
            <w:tcW w:w="2586" w:type="dxa"/>
            <w:shd w:val="clear" w:color="auto" w:fill="auto"/>
          </w:tcPr>
          <w:p w:rsidR="00271CBB" w:rsidRPr="00D83147" w:rsidRDefault="006545CD" w:rsidP="000130BE">
            <w:pPr>
              <w:spacing w:line="240" w:lineRule="auto"/>
              <w:ind w:left="0" w:hanging="2"/>
              <w:contextualSpacing w:val="0"/>
              <w:jc w:val="both"/>
              <w:rPr>
                <w:lang w:val="en-US"/>
              </w:rPr>
            </w:pPr>
            <w:r w:rsidRPr="00D83147">
              <w:rPr>
                <w:lang w:val="en-US"/>
              </w:rPr>
              <w:t>250</w:t>
            </w:r>
          </w:p>
        </w:tc>
        <w:tc>
          <w:tcPr>
            <w:tcW w:w="2472" w:type="dxa"/>
            <w:shd w:val="clear" w:color="auto" w:fill="auto"/>
          </w:tcPr>
          <w:p w:rsidR="00271CBB" w:rsidRPr="00D83147" w:rsidRDefault="00271CBB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80-100</w:t>
            </w:r>
          </w:p>
        </w:tc>
        <w:tc>
          <w:tcPr>
            <w:tcW w:w="2471" w:type="dxa"/>
            <w:shd w:val="clear" w:color="auto" w:fill="auto"/>
          </w:tcPr>
          <w:p w:rsidR="00271CBB" w:rsidRPr="00D83147" w:rsidRDefault="00271CBB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160-200</w:t>
            </w:r>
          </w:p>
        </w:tc>
        <w:tc>
          <w:tcPr>
            <w:tcW w:w="2641" w:type="dxa"/>
            <w:shd w:val="clear" w:color="auto" w:fill="auto"/>
          </w:tcPr>
          <w:p w:rsidR="00271CBB" w:rsidRPr="00D83147" w:rsidRDefault="00271CBB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4</w:t>
            </w:r>
          </w:p>
        </w:tc>
      </w:tr>
      <w:tr w:rsidR="00271CBB" w:rsidRPr="00D83147" w:rsidTr="0058329B">
        <w:trPr>
          <w:trHeight w:val="260"/>
          <w:jc w:val="center"/>
        </w:trPr>
        <w:tc>
          <w:tcPr>
            <w:tcW w:w="2586" w:type="dxa"/>
            <w:shd w:val="clear" w:color="auto" w:fill="auto"/>
          </w:tcPr>
          <w:p w:rsidR="00271CBB" w:rsidRPr="00D83147" w:rsidRDefault="006545CD" w:rsidP="000130BE">
            <w:pPr>
              <w:spacing w:line="240" w:lineRule="auto"/>
              <w:ind w:left="0" w:hanging="2"/>
              <w:contextualSpacing w:val="0"/>
              <w:jc w:val="both"/>
              <w:rPr>
                <w:lang w:val="en-US"/>
              </w:rPr>
            </w:pPr>
            <w:r w:rsidRPr="00D83147">
              <w:rPr>
                <w:lang w:val="en-US"/>
              </w:rPr>
              <w:t>350</w:t>
            </w:r>
          </w:p>
        </w:tc>
        <w:tc>
          <w:tcPr>
            <w:tcW w:w="2472" w:type="dxa"/>
            <w:shd w:val="clear" w:color="auto" w:fill="auto"/>
          </w:tcPr>
          <w:p w:rsidR="00271CBB" w:rsidRPr="00D83147" w:rsidRDefault="00271CBB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200</w:t>
            </w:r>
          </w:p>
        </w:tc>
        <w:tc>
          <w:tcPr>
            <w:tcW w:w="2471" w:type="dxa"/>
            <w:shd w:val="clear" w:color="auto" w:fill="auto"/>
          </w:tcPr>
          <w:p w:rsidR="00271CBB" w:rsidRPr="00D83147" w:rsidRDefault="001A2AF3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320-400</w:t>
            </w:r>
          </w:p>
        </w:tc>
        <w:tc>
          <w:tcPr>
            <w:tcW w:w="2641" w:type="dxa"/>
            <w:shd w:val="clear" w:color="auto" w:fill="auto"/>
          </w:tcPr>
          <w:p w:rsidR="00271CBB" w:rsidRPr="00D83147" w:rsidRDefault="00955FE8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6</w:t>
            </w:r>
          </w:p>
        </w:tc>
      </w:tr>
      <w:tr w:rsidR="00271CBB" w:rsidRPr="00D83147" w:rsidTr="0058329B">
        <w:trPr>
          <w:trHeight w:val="240"/>
          <w:jc w:val="center"/>
        </w:trPr>
        <w:tc>
          <w:tcPr>
            <w:tcW w:w="2586" w:type="dxa"/>
            <w:shd w:val="clear" w:color="auto" w:fill="auto"/>
          </w:tcPr>
          <w:p w:rsidR="00271CBB" w:rsidRPr="00D83147" w:rsidRDefault="006545CD" w:rsidP="000130BE">
            <w:pPr>
              <w:spacing w:line="240" w:lineRule="auto"/>
              <w:ind w:left="0" w:hanging="2"/>
              <w:contextualSpacing w:val="0"/>
              <w:jc w:val="both"/>
              <w:rPr>
                <w:lang w:val="en-US"/>
              </w:rPr>
            </w:pPr>
            <w:r w:rsidRPr="00D83147">
              <w:rPr>
                <w:lang w:val="en-US"/>
              </w:rPr>
              <w:t>650</w:t>
            </w:r>
          </w:p>
        </w:tc>
        <w:tc>
          <w:tcPr>
            <w:tcW w:w="2472" w:type="dxa"/>
            <w:shd w:val="clear" w:color="auto" w:fill="auto"/>
          </w:tcPr>
          <w:p w:rsidR="00271CBB" w:rsidRPr="00D83147" w:rsidRDefault="00271CBB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400</w:t>
            </w:r>
          </w:p>
        </w:tc>
        <w:tc>
          <w:tcPr>
            <w:tcW w:w="2471" w:type="dxa"/>
            <w:shd w:val="clear" w:color="auto" w:fill="auto"/>
          </w:tcPr>
          <w:p w:rsidR="00271CBB" w:rsidRPr="00D83147" w:rsidRDefault="001A2AF3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640-800</w:t>
            </w:r>
          </w:p>
        </w:tc>
        <w:tc>
          <w:tcPr>
            <w:tcW w:w="2641" w:type="dxa"/>
            <w:shd w:val="clear" w:color="auto" w:fill="auto"/>
          </w:tcPr>
          <w:p w:rsidR="00271CBB" w:rsidRPr="00D83147" w:rsidRDefault="00271CBB" w:rsidP="000130BE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24</w:t>
            </w:r>
          </w:p>
        </w:tc>
      </w:tr>
    </w:tbl>
    <w:p w:rsidR="00271CBB" w:rsidRPr="00D83147" w:rsidRDefault="00271CBB">
      <w:pPr>
        <w:spacing w:line="240" w:lineRule="auto"/>
        <w:ind w:left="0" w:hanging="2"/>
        <w:rPr>
          <w:lang w:val="en-US"/>
        </w:rPr>
      </w:pPr>
    </w:p>
    <w:p w:rsidR="000F7D7B" w:rsidRPr="00D83147" w:rsidRDefault="00271CBB">
      <w:pPr>
        <w:spacing w:line="240" w:lineRule="auto"/>
        <w:ind w:left="0" w:hanging="2"/>
        <w:rPr>
          <w:b/>
        </w:rPr>
      </w:pPr>
      <w:r w:rsidRPr="00D83147">
        <w:rPr>
          <w:b/>
        </w:rPr>
        <w:t>ТЕХНИЧЕСКАЯ ИНФОРМАЦИЯ</w:t>
      </w:r>
    </w:p>
    <w:tbl>
      <w:tblPr>
        <w:tblStyle w:val="af2"/>
        <w:tblW w:w="10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388"/>
      </w:tblGrid>
      <w:tr w:rsidR="000F7D7B" w:rsidRPr="00D83147" w:rsidTr="0058329B">
        <w:trPr>
          <w:jc w:val="center"/>
        </w:trPr>
        <w:tc>
          <w:tcPr>
            <w:tcW w:w="5807" w:type="dxa"/>
            <w:shd w:val="clear" w:color="auto" w:fill="DDD9C4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  <w:rPr>
                <w:b/>
              </w:rPr>
            </w:pPr>
            <w:r w:rsidRPr="00D83147">
              <w:rPr>
                <w:b/>
              </w:rPr>
              <w:t>Наименование показателя</w:t>
            </w:r>
          </w:p>
        </w:tc>
        <w:tc>
          <w:tcPr>
            <w:tcW w:w="4388" w:type="dxa"/>
            <w:shd w:val="clear" w:color="auto" w:fill="DDD9C4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  <w:rPr>
                <w:b/>
              </w:rPr>
            </w:pPr>
            <w:r w:rsidRPr="00D83147">
              <w:rPr>
                <w:b/>
              </w:rPr>
              <w:t>Значение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Технические условия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20.30.12-021-01524656-2019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Основа материала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Модифицированная эпоксидная смола с добавлением целевых антикоррозионных и светостойких пигментов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Внешний вид пленки</w:t>
            </w:r>
          </w:p>
        </w:tc>
        <w:tc>
          <w:tcPr>
            <w:tcW w:w="4388" w:type="dxa"/>
            <w:vAlign w:val="center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Однородная глянцевая поверхность, допускается незначительная шагрень</w:t>
            </w:r>
          </w:p>
        </w:tc>
      </w:tr>
      <w:tr w:rsidR="000F7D7B" w:rsidRPr="00D83147" w:rsidTr="0058329B">
        <w:trPr>
          <w:jc w:val="center"/>
        </w:trPr>
        <w:tc>
          <w:tcPr>
            <w:tcW w:w="10195" w:type="dxa"/>
            <w:gridSpan w:val="2"/>
            <w:shd w:val="clear" w:color="auto" w:fill="DDD9C4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  <w:rPr>
                <w:b/>
              </w:rPr>
            </w:pPr>
            <w:r w:rsidRPr="00D83147">
              <w:rPr>
                <w:b/>
              </w:rPr>
              <w:t>Компонент А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E92521">
            <w:pPr>
              <w:spacing w:line="240" w:lineRule="auto"/>
              <w:ind w:left="0" w:hanging="2"/>
              <w:contextualSpacing w:val="0"/>
            </w:pPr>
            <w:r w:rsidRPr="00E92521">
              <w:t>Объем сухого остатка, %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72-78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  <w:vAlign w:val="center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Степень перетира, мкм, не более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40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  <w:vAlign w:val="center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Условная вязкость по В3-246 (сопло 4), сек, не менее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50</w:t>
            </w:r>
          </w:p>
        </w:tc>
      </w:tr>
      <w:tr w:rsidR="000F7D7B" w:rsidRPr="00D83147" w:rsidTr="0058329B">
        <w:trPr>
          <w:jc w:val="center"/>
        </w:trPr>
        <w:tc>
          <w:tcPr>
            <w:tcW w:w="10195" w:type="dxa"/>
            <w:gridSpan w:val="2"/>
            <w:shd w:val="clear" w:color="auto" w:fill="DDD9C4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  <w:rPr>
                <w:b/>
              </w:rPr>
            </w:pPr>
            <w:r w:rsidRPr="00D83147">
              <w:rPr>
                <w:b/>
              </w:rPr>
              <w:t>Готовый состав (после смешения компонентов)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Цвет покрытия, RAL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7040, другие цвета от 240 кг.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Жизнеспособность после смешения компонентов при температуре (20,0±0,5)° С, ч, не менее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 xml:space="preserve">8 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Время высыхания от пыли при t (20,0±0,5)°С, ч, не более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2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Время высыхания до степени 3 при t (20,0±0,5)°С, ч, не более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4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Адгезия, балл, не более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1</w:t>
            </w:r>
          </w:p>
        </w:tc>
      </w:tr>
      <w:tr w:rsidR="000F7D7B" w:rsidRPr="00D83147" w:rsidTr="0058329B">
        <w:trPr>
          <w:trHeight w:val="260"/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  <w:jc w:val="both"/>
            </w:pPr>
            <w:r w:rsidRPr="00D83147">
              <w:t>Окончательный набор прочности, сут.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7</w:t>
            </w:r>
          </w:p>
        </w:tc>
      </w:tr>
      <w:tr w:rsidR="000F7D7B" w:rsidRPr="00D83147" w:rsidTr="0058329B">
        <w:trPr>
          <w:jc w:val="center"/>
        </w:trPr>
        <w:tc>
          <w:tcPr>
            <w:tcW w:w="10195" w:type="dxa"/>
            <w:gridSpan w:val="2"/>
            <w:shd w:val="clear" w:color="auto" w:fill="DDD9C4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  <w:rPr>
                <w:b/>
              </w:rPr>
            </w:pPr>
            <w:r w:rsidRPr="00D83147">
              <w:rPr>
                <w:b/>
              </w:rPr>
              <w:lastRenderedPageBreak/>
              <w:t>Стойкость покрытия к статическому воздействию жидкостей при температуре (20±2)°С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3%-го раствора хлорида натрия, ч, не менее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72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воды, ч, не менее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72</w:t>
            </w:r>
          </w:p>
        </w:tc>
      </w:tr>
      <w:tr w:rsidR="000F7D7B" w:rsidRPr="00D83147" w:rsidTr="0058329B">
        <w:trPr>
          <w:jc w:val="center"/>
        </w:trPr>
        <w:tc>
          <w:tcPr>
            <w:tcW w:w="10195" w:type="dxa"/>
            <w:gridSpan w:val="2"/>
            <w:shd w:val="clear" w:color="auto" w:fill="DDD9C4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  <w:rPr>
                <w:b/>
              </w:rPr>
            </w:pPr>
            <w:r w:rsidRPr="00D83147">
              <w:rPr>
                <w:b/>
              </w:rPr>
              <w:t>Прочность пленки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При ударе, см, не менее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50</w:t>
            </w:r>
          </w:p>
        </w:tc>
      </w:tr>
      <w:tr w:rsidR="000F7D7B" w:rsidRPr="00D83147" w:rsidTr="0058329B">
        <w:trPr>
          <w:jc w:val="center"/>
        </w:trPr>
        <w:tc>
          <w:tcPr>
            <w:tcW w:w="5807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При изгибе, мм, не более</w:t>
            </w:r>
          </w:p>
        </w:tc>
        <w:tc>
          <w:tcPr>
            <w:tcW w:w="4388" w:type="dxa"/>
          </w:tcPr>
          <w:p w:rsidR="000F7D7B" w:rsidRPr="00D83147" w:rsidRDefault="00271CBB">
            <w:pPr>
              <w:spacing w:line="240" w:lineRule="auto"/>
              <w:ind w:left="0" w:hanging="2"/>
              <w:contextualSpacing w:val="0"/>
            </w:pPr>
            <w:r w:rsidRPr="00D83147">
              <w:t>2</w:t>
            </w:r>
          </w:p>
        </w:tc>
      </w:tr>
    </w:tbl>
    <w:p w:rsidR="000F7D7B" w:rsidRPr="00D83147" w:rsidRDefault="000F7D7B">
      <w:pPr>
        <w:spacing w:line="240" w:lineRule="auto"/>
        <w:ind w:left="0" w:hanging="2"/>
        <w:jc w:val="both"/>
      </w:pPr>
    </w:p>
    <w:p w:rsidR="000F7D7B" w:rsidRPr="00D83147" w:rsidRDefault="00271CBB">
      <w:pPr>
        <w:spacing w:line="240" w:lineRule="auto"/>
        <w:ind w:left="0" w:hanging="2"/>
        <w:jc w:val="both"/>
      </w:pPr>
      <w:r w:rsidRPr="00D83147">
        <w:rPr>
          <w:b/>
        </w:rPr>
        <w:t>Меры предосторожности</w:t>
      </w:r>
    </w:p>
    <w:p w:rsidR="000F7D7B" w:rsidRPr="00D83147" w:rsidRDefault="00271CBB">
      <w:pPr>
        <w:spacing w:line="240" w:lineRule="auto"/>
        <w:ind w:left="0" w:hanging="2"/>
        <w:jc w:val="both"/>
      </w:pPr>
      <w:r w:rsidRPr="00D83147">
        <w:t xml:space="preserve">Работы по нанесению </w:t>
      </w:r>
      <w:r w:rsidR="00F5050B" w:rsidRPr="00D83147">
        <w:t>грунт-эмали</w:t>
      </w:r>
      <w:r w:rsidRPr="00D83147">
        <w:t>, проводить в проветриваемом помещении. При проведении работ рекомендуется пользоваться защитными очками и перчатками. Не допускать попадания материала на участки кожи. При попадании материала в глаза промыть большим количеством воды!</w:t>
      </w:r>
    </w:p>
    <w:p w:rsidR="000F7D7B" w:rsidRPr="00D83147" w:rsidRDefault="000F7D7B">
      <w:pPr>
        <w:spacing w:line="240" w:lineRule="auto"/>
        <w:ind w:left="0" w:hanging="2"/>
        <w:jc w:val="both"/>
      </w:pPr>
    </w:p>
    <w:p w:rsidR="000F7D7B" w:rsidRPr="00D83147" w:rsidRDefault="00271CBB">
      <w:pPr>
        <w:spacing w:line="240" w:lineRule="auto"/>
        <w:ind w:left="0" w:hanging="2"/>
        <w:jc w:val="both"/>
      </w:pPr>
      <w:r w:rsidRPr="00D83147">
        <w:rPr>
          <w:b/>
        </w:rPr>
        <w:t>Хранение</w:t>
      </w:r>
    </w:p>
    <w:p w:rsidR="000F7D7B" w:rsidRPr="00D83147" w:rsidRDefault="00271CBB">
      <w:pPr>
        <w:spacing w:line="240" w:lineRule="auto"/>
        <w:ind w:left="0" w:hanging="2"/>
        <w:jc w:val="both"/>
      </w:pPr>
      <w:r w:rsidRPr="00D83147">
        <w:t xml:space="preserve">Не нагревать. Беречь от огня. Состав хранить в прочно закрытой таре, предохраняя от действия тепла и прямых солнечных лучей и влаги при температуре </w:t>
      </w:r>
      <w:r w:rsidRPr="00D83147">
        <w:rPr>
          <w:b/>
        </w:rPr>
        <w:t>от –30 до +30°С.</w:t>
      </w:r>
    </w:p>
    <w:p w:rsidR="000F7D7B" w:rsidRPr="00D83147" w:rsidRDefault="00271CBB">
      <w:pPr>
        <w:spacing w:line="240" w:lineRule="auto"/>
        <w:ind w:left="0" w:hanging="2"/>
        <w:jc w:val="both"/>
      </w:pPr>
      <w:r w:rsidRPr="00D83147">
        <w:t xml:space="preserve">Перед применением после хранения при отрицательных температурах грунт-эмаль выдерживают </w:t>
      </w:r>
      <w:r w:rsidRPr="00D83147">
        <w:br/>
        <w:t xml:space="preserve">в течение </w:t>
      </w:r>
      <w:r w:rsidRPr="00D83147">
        <w:rPr>
          <w:b/>
        </w:rPr>
        <w:t xml:space="preserve">24 </w:t>
      </w:r>
      <w:r w:rsidRPr="00D83147">
        <w:t xml:space="preserve">часов при </w:t>
      </w:r>
      <w:r w:rsidRPr="00D83147">
        <w:rPr>
          <w:b/>
        </w:rPr>
        <w:t>t (20±2)°С.</w:t>
      </w:r>
    </w:p>
    <w:p w:rsidR="000F7D7B" w:rsidRPr="00D83147" w:rsidRDefault="000F7D7B">
      <w:pPr>
        <w:spacing w:line="240" w:lineRule="auto"/>
        <w:ind w:left="0" w:hanging="2"/>
        <w:jc w:val="both"/>
      </w:pPr>
    </w:p>
    <w:p w:rsidR="000F7D7B" w:rsidRPr="00D83147" w:rsidRDefault="00271CBB">
      <w:pPr>
        <w:spacing w:line="240" w:lineRule="auto"/>
        <w:ind w:left="0" w:hanging="2"/>
        <w:jc w:val="both"/>
      </w:pPr>
      <w:r w:rsidRPr="00D83147">
        <w:t xml:space="preserve">Гарантийный срок хранения в заводской упаковке — </w:t>
      </w:r>
      <w:r w:rsidRPr="00D83147">
        <w:rPr>
          <w:b/>
        </w:rPr>
        <w:t>12 месяцев</w:t>
      </w:r>
      <w:r w:rsidRPr="00D83147">
        <w:t xml:space="preserve"> со дня изготовления.</w:t>
      </w:r>
    </w:p>
    <w:p w:rsidR="000F7D7B" w:rsidRPr="00D83147" w:rsidRDefault="000F7D7B">
      <w:pPr>
        <w:spacing w:line="240" w:lineRule="auto"/>
        <w:ind w:left="0" w:hanging="2"/>
        <w:jc w:val="both"/>
      </w:pPr>
    </w:p>
    <w:p w:rsidR="000F7D7B" w:rsidRDefault="00271CBB">
      <w:pPr>
        <w:spacing w:line="240" w:lineRule="auto"/>
        <w:ind w:left="0" w:hanging="2"/>
        <w:jc w:val="both"/>
      </w:pPr>
      <w:r w:rsidRPr="00D83147">
        <w:rPr>
          <w:b/>
        </w:rPr>
        <w:t>Тара</w:t>
      </w:r>
    </w:p>
    <w:p w:rsidR="000F7D7B" w:rsidRDefault="00271CBB">
      <w:pPr>
        <w:spacing w:line="240" w:lineRule="auto"/>
        <w:ind w:left="0" w:hanging="2"/>
        <w:jc w:val="both"/>
      </w:pPr>
      <w:r>
        <w:t xml:space="preserve">Тара </w:t>
      </w:r>
      <w:r>
        <w:rPr>
          <w:b/>
        </w:rPr>
        <w:t>2</w:t>
      </w:r>
      <w:r w:rsidR="00871DB1" w:rsidRPr="00871DB1">
        <w:rPr>
          <w:b/>
        </w:rPr>
        <w:t>5</w:t>
      </w:r>
      <w:r>
        <w:rPr>
          <w:b/>
        </w:rPr>
        <w:t>кг</w:t>
      </w:r>
      <w:r>
        <w:t xml:space="preserve"> Внимание! Этикетка оснащена защитными элементами от подделок.</w:t>
      </w:r>
    </w:p>
    <w:p w:rsidR="000F7D7B" w:rsidRDefault="000F7D7B">
      <w:pPr>
        <w:spacing w:line="240" w:lineRule="auto"/>
        <w:ind w:left="0" w:hanging="2"/>
        <w:jc w:val="both"/>
      </w:pPr>
    </w:p>
    <w:sectPr w:rsidR="000F7D7B" w:rsidSect="00C76D00">
      <w:pgSz w:w="11906" w:h="16838"/>
      <w:pgMar w:top="180" w:right="850" w:bottom="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0061"/>
    <w:multiLevelType w:val="multilevel"/>
    <w:tmpl w:val="6382C8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">
    <w:nsid w:val="42EF7E80"/>
    <w:multiLevelType w:val="multilevel"/>
    <w:tmpl w:val="7E6C9832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6E7F4EE2"/>
    <w:multiLevelType w:val="multilevel"/>
    <w:tmpl w:val="F6C217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>
    <w:nsid w:val="7E751C20"/>
    <w:multiLevelType w:val="multilevel"/>
    <w:tmpl w:val="7FC41F66"/>
    <w:lvl w:ilvl="0">
      <w:start w:val="1"/>
      <w:numFmt w:val="bullet"/>
      <w:pStyle w:val="1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pStyle w:val="3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7D7B"/>
    <w:rsid w:val="000060B1"/>
    <w:rsid w:val="000F7D7B"/>
    <w:rsid w:val="001A2AF3"/>
    <w:rsid w:val="00217C49"/>
    <w:rsid w:val="00271CBB"/>
    <w:rsid w:val="004216EA"/>
    <w:rsid w:val="00476F70"/>
    <w:rsid w:val="004D2323"/>
    <w:rsid w:val="0058329B"/>
    <w:rsid w:val="00587EE9"/>
    <w:rsid w:val="00595FDB"/>
    <w:rsid w:val="00605DDF"/>
    <w:rsid w:val="006545CD"/>
    <w:rsid w:val="00657E70"/>
    <w:rsid w:val="00683FD5"/>
    <w:rsid w:val="00871DB1"/>
    <w:rsid w:val="008C5C6B"/>
    <w:rsid w:val="00955FE8"/>
    <w:rsid w:val="009B6500"/>
    <w:rsid w:val="00A402FC"/>
    <w:rsid w:val="00A61B8A"/>
    <w:rsid w:val="00AC207A"/>
    <w:rsid w:val="00AE3840"/>
    <w:rsid w:val="00C106B3"/>
    <w:rsid w:val="00C76D00"/>
    <w:rsid w:val="00C878B9"/>
    <w:rsid w:val="00CC2193"/>
    <w:rsid w:val="00D83147"/>
    <w:rsid w:val="00E66F9C"/>
    <w:rsid w:val="00E84299"/>
    <w:rsid w:val="00E92521"/>
    <w:rsid w:val="00F3779E"/>
    <w:rsid w:val="00F5050B"/>
    <w:rsid w:val="00F64FCA"/>
    <w:rsid w:val="00FE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23157-0A3A-465D-B2A4-EC6D2B3B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6D00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0"/>
    <w:rsid w:val="00C76D00"/>
    <w:pPr>
      <w:numPr>
        <w:numId w:val="1"/>
      </w:numPr>
      <w:pBdr>
        <w:bottom w:val="single" w:sz="4" w:space="4" w:color="C0C0C0"/>
      </w:pBdr>
      <w:spacing w:after="105"/>
      <w:ind w:left="-1" w:hanging="1"/>
    </w:pPr>
    <w:rPr>
      <w:b/>
      <w:bCs/>
      <w:color w:val="003366"/>
      <w:kern w:val="1"/>
      <w:sz w:val="27"/>
      <w:szCs w:val="27"/>
    </w:rPr>
  </w:style>
  <w:style w:type="paragraph" w:styleId="2">
    <w:name w:val="heading 2"/>
    <w:basedOn w:val="a"/>
    <w:next w:val="a"/>
    <w:rsid w:val="00C76D0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rsid w:val="00C76D00"/>
    <w:pPr>
      <w:numPr>
        <w:ilvl w:val="2"/>
        <w:numId w:val="1"/>
      </w:numPr>
      <w:ind w:left="-1" w:hanging="1"/>
      <w:outlineLvl w:val="2"/>
    </w:pPr>
    <w:rPr>
      <w:b/>
      <w:bCs/>
      <w:color w:val="003366"/>
      <w:sz w:val="18"/>
      <w:szCs w:val="18"/>
    </w:rPr>
  </w:style>
  <w:style w:type="paragraph" w:styleId="4">
    <w:name w:val="heading 4"/>
    <w:basedOn w:val="a"/>
    <w:next w:val="a"/>
    <w:rsid w:val="00C76D0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C76D0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76D0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C76D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rsid w:val="00C76D00"/>
    <w:pPr>
      <w:suppressLineNumbers/>
      <w:spacing w:before="120" w:after="120"/>
    </w:pPr>
    <w:rPr>
      <w:i/>
      <w:iCs/>
    </w:rPr>
  </w:style>
  <w:style w:type="table" w:customStyle="1" w:styleId="TableNormal0">
    <w:name w:val="Table Normal"/>
    <w:rsid w:val="00C76D0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C76D0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sid w:val="00C76D00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sid w:val="00C76D00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sid w:val="00C76D0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sid w:val="00C76D00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sid w:val="00C76D00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sid w:val="00C76D0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sid w:val="00C76D00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sid w:val="00C76D00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sid w:val="00C76D0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C76D00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sid w:val="00C76D00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sid w:val="00C76D0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sid w:val="00C76D00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sid w:val="00C76D00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sid w:val="00C76D0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sid w:val="00C76D00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sid w:val="00C76D00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sid w:val="00C76D0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sid w:val="00C76D00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7z2">
    <w:name w:val="WW8Num7z2"/>
    <w:rsid w:val="00C76D00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sid w:val="00C76D0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sid w:val="00C76D00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2">
    <w:name w:val="WW8Num8z2"/>
    <w:rsid w:val="00C76D00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C76D0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5">
    <w:name w:val="Strong"/>
    <w:rsid w:val="00C76D00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6">
    <w:name w:val="Hyperlink"/>
    <w:rsid w:val="00C76D00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0"/>
    <w:rsid w:val="00C76D0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7">
    <w:name w:val="Название Знак"/>
    <w:rsid w:val="00C76D00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highlight w:val="none"/>
      <w:effect w:val="none"/>
      <w:vertAlign w:val="baseline"/>
      <w:cs w:val="0"/>
      <w:em w:val="none"/>
    </w:rPr>
  </w:style>
  <w:style w:type="character" w:customStyle="1" w:styleId="WW8Num11z0">
    <w:name w:val="WW8Num11z0"/>
    <w:rsid w:val="00C76D0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1">
    <w:name w:val="WW8Num11z1"/>
    <w:rsid w:val="00C76D00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2">
    <w:name w:val="WW8Num11z2"/>
    <w:rsid w:val="00C76D00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0"/>
    <w:rsid w:val="00C76D0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C76D00"/>
    <w:pPr>
      <w:spacing w:after="120"/>
    </w:pPr>
  </w:style>
  <w:style w:type="paragraph" w:styleId="a8">
    <w:name w:val="List"/>
    <w:basedOn w:val="a0"/>
    <w:rsid w:val="00C76D00"/>
  </w:style>
  <w:style w:type="paragraph" w:customStyle="1" w:styleId="12">
    <w:name w:val="Указатель1"/>
    <w:basedOn w:val="a"/>
    <w:rsid w:val="00C76D00"/>
    <w:pPr>
      <w:suppressLineNumbers/>
    </w:pPr>
  </w:style>
  <w:style w:type="paragraph" w:styleId="a9">
    <w:name w:val="Normal (Web)"/>
    <w:basedOn w:val="a"/>
    <w:uiPriority w:val="99"/>
    <w:rsid w:val="00C76D00"/>
    <w:pPr>
      <w:spacing w:after="105"/>
    </w:pPr>
  </w:style>
  <w:style w:type="paragraph" w:styleId="aa">
    <w:name w:val="Balloon Text"/>
    <w:basedOn w:val="a"/>
    <w:rsid w:val="00C76D00"/>
    <w:rPr>
      <w:rFonts w:ascii="Tahoma" w:hAnsi="Tahoma" w:cs="Tahoma"/>
      <w:sz w:val="16"/>
      <w:szCs w:val="16"/>
    </w:rPr>
  </w:style>
  <w:style w:type="paragraph" w:styleId="ab">
    <w:name w:val="No Spacing"/>
    <w:rsid w:val="00C76D00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customStyle="1" w:styleId="20">
    <w:name w:val="Заголовок2"/>
    <w:basedOn w:val="a"/>
    <w:next w:val="a"/>
    <w:rsid w:val="00C76D00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c">
    <w:name w:val="Subtitle"/>
    <w:basedOn w:val="a"/>
    <w:next w:val="a"/>
    <w:rsid w:val="00C76D00"/>
    <w:pPr>
      <w:keepNext/>
      <w:keepLines/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Содержимое таблицы"/>
    <w:basedOn w:val="a"/>
    <w:rsid w:val="00C76D00"/>
    <w:pPr>
      <w:suppressLineNumbers/>
    </w:pPr>
  </w:style>
  <w:style w:type="paragraph" w:customStyle="1" w:styleId="ae">
    <w:name w:val="Заголовок таблицы"/>
    <w:basedOn w:val="ad"/>
    <w:rsid w:val="00C76D00"/>
    <w:pPr>
      <w:jc w:val="center"/>
    </w:pPr>
    <w:rPr>
      <w:b/>
      <w:bCs/>
    </w:rPr>
  </w:style>
  <w:style w:type="table" w:customStyle="1" w:styleId="af">
    <w:basedOn w:val="TableNormal0"/>
    <w:rsid w:val="00C76D00"/>
    <w:tblPr>
      <w:tblStyleRowBandSize w:val="1"/>
      <w:tblStyleColBandSize w:val="1"/>
    </w:tblPr>
  </w:style>
  <w:style w:type="table" w:styleId="af0">
    <w:name w:val="Table Grid"/>
    <w:basedOn w:val="a2"/>
    <w:uiPriority w:val="39"/>
    <w:rsid w:val="005D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1">
    <w:basedOn w:val="TableNormal0"/>
    <w:rsid w:val="00C76D0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C76D0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C76D0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dcterms:created xsi:type="dcterms:W3CDTF">2021-03-25T07:51:00Z</dcterms:created>
  <dcterms:modified xsi:type="dcterms:W3CDTF">2021-11-02T09:06:00Z</dcterms:modified>
</cp:coreProperties>
</file>