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E8" w:rsidRDefault="000000E8" w:rsidP="000A08B6">
      <w:pPr>
        <w:pStyle w:val="a3"/>
        <w:ind w:left="-1260"/>
        <w:jc w:val="center"/>
      </w:pPr>
    </w:p>
    <w:p w:rsidR="000E252B" w:rsidRDefault="00510446" w:rsidP="000036AE">
      <w:pPr>
        <w:pStyle w:val="a3"/>
        <w:ind w:left="-1260"/>
        <w:jc w:val="right"/>
      </w:pPr>
      <w:r>
        <w:rPr>
          <w:noProof/>
        </w:rPr>
        <w:drawing>
          <wp:inline distT="0" distB="0" distL="0" distR="0">
            <wp:extent cx="6278245" cy="873760"/>
            <wp:effectExtent l="19050" t="0" r="8255" b="0"/>
            <wp:docPr id="1" name="Рисунок 1" descr="Краск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ко 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2E" w:rsidRDefault="00C16475" w:rsidP="00C16475">
      <w:pPr>
        <w:tabs>
          <w:tab w:val="center" w:pos="4677"/>
          <w:tab w:val="right" w:pos="9355"/>
        </w:tabs>
        <w:jc w:val="center"/>
        <w:rPr>
          <w:b/>
          <w:sz w:val="35"/>
          <w:szCs w:val="35"/>
        </w:rPr>
      </w:pPr>
      <w:r>
        <w:rPr>
          <w:b/>
          <w:noProof/>
          <w:sz w:val="35"/>
          <w:szCs w:val="35"/>
        </w:rPr>
        <w:drawing>
          <wp:inline distT="0" distB="0" distL="0" distR="0">
            <wp:extent cx="2295525" cy="293357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mostop-2sm-4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128" cy="29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5DB" w:rsidRPr="00E52460" w:rsidRDefault="00E52460" w:rsidP="00C16475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Г</w:t>
      </w:r>
      <w:r w:rsidR="00380463">
        <w:rPr>
          <w:b/>
          <w:bCs/>
          <w:sz w:val="52"/>
          <w:szCs w:val="52"/>
        </w:rPr>
        <w:t>ермостоп</w:t>
      </w:r>
      <w:proofErr w:type="spellEnd"/>
      <w:r>
        <w:rPr>
          <w:b/>
          <w:bCs/>
          <w:sz w:val="52"/>
          <w:szCs w:val="52"/>
        </w:rPr>
        <w:t xml:space="preserve"> 2</w:t>
      </w:r>
      <w:r>
        <w:rPr>
          <w:b/>
          <w:bCs/>
          <w:sz w:val="52"/>
          <w:szCs w:val="52"/>
          <w:lang w:val="en-US"/>
        </w:rPr>
        <w:t>SM</w:t>
      </w:r>
    </w:p>
    <w:p w:rsidR="00CD377F" w:rsidRDefault="00B961D0" w:rsidP="00043B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E52460">
        <w:rPr>
          <w:b/>
          <w:bCs/>
          <w:sz w:val="32"/>
          <w:szCs w:val="32"/>
        </w:rPr>
        <w:t>олиуретановая</w:t>
      </w:r>
      <w:r w:rsidR="00A70B91" w:rsidRPr="00C05D14">
        <w:rPr>
          <w:b/>
          <w:bCs/>
          <w:sz w:val="32"/>
          <w:szCs w:val="32"/>
        </w:rPr>
        <w:t xml:space="preserve"> </w:t>
      </w:r>
      <w:r w:rsidR="00E52460">
        <w:rPr>
          <w:b/>
          <w:bCs/>
          <w:sz w:val="32"/>
          <w:szCs w:val="32"/>
        </w:rPr>
        <w:t>гидроизоляция</w:t>
      </w:r>
      <w:r w:rsidR="009F2BE7">
        <w:rPr>
          <w:b/>
          <w:bCs/>
          <w:sz w:val="32"/>
          <w:szCs w:val="32"/>
        </w:rPr>
        <w:t xml:space="preserve"> </w:t>
      </w:r>
    </w:p>
    <w:p w:rsidR="003C7D66" w:rsidRPr="00D67745" w:rsidRDefault="00BE4A1B" w:rsidP="00CD37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без запаха </w:t>
      </w:r>
      <w:r w:rsidR="009F2BE7">
        <w:rPr>
          <w:b/>
          <w:bCs/>
          <w:sz w:val="32"/>
          <w:szCs w:val="32"/>
        </w:rPr>
        <w:t>для внутренних работ</w:t>
      </w:r>
      <w:r>
        <w:rPr>
          <w:b/>
          <w:bCs/>
          <w:sz w:val="32"/>
          <w:szCs w:val="32"/>
        </w:rPr>
        <w:t xml:space="preserve"> </w:t>
      </w:r>
    </w:p>
    <w:p w:rsidR="00C837C7" w:rsidRPr="00C05D14" w:rsidRDefault="00C837C7" w:rsidP="00C837C7">
      <w:pPr>
        <w:jc w:val="center"/>
        <w:rPr>
          <w:b/>
          <w:bCs/>
          <w:sz w:val="32"/>
          <w:szCs w:val="32"/>
        </w:rPr>
      </w:pPr>
    </w:p>
    <w:p w:rsidR="003922C0" w:rsidRPr="00BE4A1B" w:rsidRDefault="003922C0" w:rsidP="003922C0">
      <w:pPr>
        <w:numPr>
          <w:ilvl w:val="0"/>
          <w:numId w:val="5"/>
        </w:numPr>
        <w:jc w:val="both"/>
        <w:rPr>
          <w:b/>
        </w:rPr>
      </w:pPr>
      <w:r w:rsidRPr="00BE4A1B">
        <w:rPr>
          <w:b/>
        </w:rPr>
        <w:t>образует эластичную водонепроницаемую мембрану</w:t>
      </w:r>
    </w:p>
    <w:p w:rsidR="003922C0" w:rsidRPr="00BE4A1B" w:rsidRDefault="003922C0" w:rsidP="003922C0">
      <w:pPr>
        <w:numPr>
          <w:ilvl w:val="0"/>
          <w:numId w:val="5"/>
        </w:numPr>
        <w:jc w:val="both"/>
        <w:rPr>
          <w:b/>
        </w:rPr>
      </w:pPr>
      <w:r w:rsidRPr="00BE4A1B">
        <w:rPr>
          <w:b/>
        </w:rPr>
        <w:t>сохраняет эластичность при t от -50°С до +70°С</w:t>
      </w:r>
    </w:p>
    <w:p w:rsidR="003922C0" w:rsidRPr="00BE4A1B" w:rsidRDefault="003922C0" w:rsidP="003922C0">
      <w:pPr>
        <w:numPr>
          <w:ilvl w:val="0"/>
          <w:numId w:val="5"/>
        </w:numPr>
        <w:jc w:val="both"/>
        <w:rPr>
          <w:b/>
        </w:rPr>
      </w:pPr>
      <w:r w:rsidRPr="00BE4A1B">
        <w:rPr>
          <w:b/>
        </w:rPr>
        <w:t>отличная адгезия ко всем типам оснований</w:t>
      </w:r>
    </w:p>
    <w:p w:rsidR="00E52460" w:rsidRPr="00BE4A1B" w:rsidRDefault="00E52460" w:rsidP="00E52460">
      <w:pPr>
        <w:numPr>
          <w:ilvl w:val="0"/>
          <w:numId w:val="5"/>
        </w:numPr>
        <w:jc w:val="both"/>
        <w:rPr>
          <w:b/>
        </w:rPr>
      </w:pPr>
      <w:r w:rsidRPr="00BE4A1B">
        <w:rPr>
          <w:b/>
        </w:rPr>
        <w:t>стойкость к воздействию нефтепродуктов</w:t>
      </w:r>
    </w:p>
    <w:p w:rsidR="00E52460" w:rsidRDefault="00E52460" w:rsidP="00E52460">
      <w:pPr>
        <w:numPr>
          <w:ilvl w:val="0"/>
          <w:numId w:val="5"/>
        </w:numPr>
        <w:jc w:val="both"/>
        <w:rPr>
          <w:b/>
        </w:rPr>
      </w:pPr>
      <w:r w:rsidRPr="00BE4A1B">
        <w:rPr>
          <w:b/>
        </w:rPr>
        <w:t xml:space="preserve">полуглянцевая </w:t>
      </w:r>
      <w:r w:rsidR="004A6EF7" w:rsidRPr="00BE4A1B">
        <w:rPr>
          <w:b/>
        </w:rPr>
        <w:t>поверхность</w:t>
      </w:r>
      <w:r w:rsidR="00D406E2" w:rsidRPr="00BE4A1B">
        <w:rPr>
          <w:b/>
        </w:rPr>
        <w:t xml:space="preserve"> </w:t>
      </w:r>
    </w:p>
    <w:p w:rsidR="00015E83" w:rsidRPr="00015E83" w:rsidRDefault="00015E83" w:rsidP="00015E83">
      <w:pPr>
        <w:numPr>
          <w:ilvl w:val="0"/>
          <w:numId w:val="5"/>
        </w:numPr>
        <w:jc w:val="both"/>
        <w:rPr>
          <w:b/>
        </w:rPr>
      </w:pPr>
      <w:r w:rsidRPr="00BE4A1B">
        <w:rPr>
          <w:b/>
        </w:rPr>
        <w:t>не содержит растворителей</w:t>
      </w:r>
    </w:p>
    <w:p w:rsidR="00E52460" w:rsidRPr="00BE4A1B" w:rsidRDefault="003922C0" w:rsidP="004565AE">
      <w:pPr>
        <w:numPr>
          <w:ilvl w:val="0"/>
          <w:numId w:val="5"/>
        </w:numPr>
        <w:jc w:val="both"/>
        <w:rPr>
          <w:b/>
        </w:rPr>
      </w:pPr>
      <w:r w:rsidRPr="00BE4A1B">
        <w:rPr>
          <w:b/>
        </w:rPr>
        <w:t xml:space="preserve">полная гидроизоляция </w:t>
      </w:r>
    </w:p>
    <w:p w:rsidR="00A03AB1" w:rsidRDefault="00A03AB1" w:rsidP="00C837C7">
      <w:pPr>
        <w:jc w:val="both"/>
        <w:rPr>
          <w:b/>
          <w:bCs/>
        </w:rPr>
      </w:pPr>
    </w:p>
    <w:p w:rsidR="007A2DCB" w:rsidRPr="007C7356" w:rsidRDefault="007A2DCB" w:rsidP="00C837C7">
      <w:pPr>
        <w:jc w:val="both"/>
        <w:rPr>
          <w:b/>
          <w:bCs/>
        </w:rPr>
      </w:pPr>
    </w:p>
    <w:p w:rsidR="007C7356" w:rsidRPr="001804CC" w:rsidRDefault="00E52460" w:rsidP="00B961D0">
      <w:pPr>
        <w:jc w:val="both"/>
        <w:rPr>
          <w:b/>
        </w:rPr>
      </w:pPr>
      <w:r w:rsidRPr="001804CC">
        <w:rPr>
          <w:b/>
          <w:bCs/>
        </w:rPr>
        <w:t>Г</w:t>
      </w:r>
      <w:r w:rsidR="00380463">
        <w:rPr>
          <w:b/>
          <w:bCs/>
        </w:rPr>
        <w:t xml:space="preserve">ермостоп </w:t>
      </w:r>
      <w:r w:rsidRPr="001804CC">
        <w:rPr>
          <w:b/>
          <w:bCs/>
        </w:rPr>
        <w:t>2</w:t>
      </w:r>
      <w:r w:rsidRPr="001804CC">
        <w:rPr>
          <w:b/>
          <w:bCs/>
          <w:lang w:val="en-US"/>
        </w:rPr>
        <w:t>SM</w:t>
      </w:r>
      <w:r w:rsidR="004D1DC1" w:rsidRPr="001804CC">
        <w:rPr>
          <w:b/>
          <w:bCs/>
        </w:rPr>
        <w:t xml:space="preserve"> </w:t>
      </w:r>
      <w:r w:rsidR="00043B6C" w:rsidRPr="001804CC">
        <w:rPr>
          <w:b/>
          <w:bCs/>
        </w:rPr>
        <w:t>–</w:t>
      </w:r>
      <w:r w:rsidR="00380463">
        <w:rPr>
          <w:b/>
          <w:bCs/>
        </w:rPr>
        <w:t xml:space="preserve"> </w:t>
      </w:r>
      <w:r w:rsidR="00D67745" w:rsidRPr="001804CC">
        <w:rPr>
          <w:b/>
          <w:bCs/>
        </w:rPr>
        <w:t xml:space="preserve">инновационная </w:t>
      </w:r>
      <w:r w:rsidR="00D67745" w:rsidRPr="001804CC">
        <w:rPr>
          <w:b/>
        </w:rPr>
        <w:t>2</w:t>
      </w:r>
      <w:r w:rsidR="00D67745" w:rsidRPr="001804CC">
        <w:rPr>
          <w:b/>
          <w:lang w:val="en-US"/>
        </w:rPr>
        <w:t>k</w:t>
      </w:r>
      <w:r w:rsidR="00D67745" w:rsidRPr="001804CC">
        <w:rPr>
          <w:b/>
        </w:rPr>
        <w:t>-</w:t>
      </w:r>
      <w:r w:rsidR="001655DB" w:rsidRPr="001804CC">
        <w:rPr>
          <w:b/>
        </w:rPr>
        <w:t xml:space="preserve">гидроизоляция </w:t>
      </w:r>
      <w:r w:rsidR="00844AF0" w:rsidRPr="001804CC">
        <w:rPr>
          <w:b/>
        </w:rPr>
        <w:t>на</w:t>
      </w:r>
      <w:r w:rsidR="008E2BD2" w:rsidRPr="001804CC">
        <w:rPr>
          <w:b/>
        </w:rPr>
        <w:t xml:space="preserve"> основе </w:t>
      </w:r>
      <w:r w:rsidR="008E2BD2" w:rsidRPr="001804CC">
        <w:rPr>
          <w:b/>
          <w:bCs/>
        </w:rPr>
        <w:t xml:space="preserve">полиуретана </w:t>
      </w:r>
      <w:r w:rsidR="00D67745" w:rsidRPr="001804CC">
        <w:rPr>
          <w:b/>
          <w:bCs/>
        </w:rPr>
        <w:t xml:space="preserve">без </w:t>
      </w:r>
      <w:r w:rsidR="004D1DC1" w:rsidRPr="001804CC">
        <w:rPr>
          <w:b/>
          <w:bCs/>
        </w:rPr>
        <w:t>растворителей</w:t>
      </w:r>
      <w:r w:rsidR="00D67745" w:rsidRPr="001804CC">
        <w:rPr>
          <w:b/>
          <w:bCs/>
        </w:rPr>
        <w:t xml:space="preserve"> </w:t>
      </w:r>
      <w:r w:rsidR="008E2BD2" w:rsidRPr="001804CC">
        <w:rPr>
          <w:b/>
          <w:bCs/>
        </w:rPr>
        <w:t xml:space="preserve">с добавлением целевых </w:t>
      </w:r>
      <w:r w:rsidR="00043B6C" w:rsidRPr="001804CC">
        <w:rPr>
          <w:b/>
          <w:bCs/>
        </w:rPr>
        <w:t>компонентов</w:t>
      </w:r>
      <w:r w:rsidR="007C7356" w:rsidRPr="001804CC">
        <w:rPr>
          <w:b/>
        </w:rPr>
        <w:t>.</w:t>
      </w:r>
      <w:r w:rsidR="008E2BD2" w:rsidRPr="001804CC">
        <w:rPr>
          <w:b/>
        </w:rPr>
        <w:t xml:space="preserve"> </w:t>
      </w:r>
    </w:p>
    <w:p w:rsidR="007C7356" w:rsidRDefault="007C7356" w:rsidP="00B961D0">
      <w:pPr>
        <w:jc w:val="both"/>
      </w:pPr>
    </w:p>
    <w:p w:rsidR="00CD377F" w:rsidRPr="001804CC" w:rsidRDefault="00380463" w:rsidP="00CD377F">
      <w:pPr>
        <w:jc w:val="both"/>
        <w:rPr>
          <w:bCs/>
        </w:rPr>
      </w:pPr>
      <w:r w:rsidRPr="001804CC">
        <w:rPr>
          <w:b/>
          <w:bCs/>
        </w:rPr>
        <w:t>Г</w:t>
      </w:r>
      <w:r>
        <w:rPr>
          <w:b/>
          <w:bCs/>
        </w:rPr>
        <w:t xml:space="preserve">ермостоп </w:t>
      </w:r>
      <w:r w:rsidRPr="001804CC">
        <w:rPr>
          <w:b/>
          <w:bCs/>
        </w:rPr>
        <w:t>2</w:t>
      </w:r>
      <w:r w:rsidRPr="001804CC">
        <w:rPr>
          <w:b/>
          <w:bCs/>
          <w:lang w:val="en-US"/>
        </w:rPr>
        <w:t>SM</w:t>
      </w:r>
      <w:r w:rsidR="00B84409">
        <w:rPr>
          <w:b/>
          <w:bCs/>
        </w:rPr>
        <w:t xml:space="preserve"> </w:t>
      </w:r>
      <w:r w:rsidR="00B84409" w:rsidRPr="004A4F7A">
        <w:rPr>
          <w:bCs/>
        </w:rPr>
        <w:t>может применяться в качестве самостоятельного гидроизоляционного покрытия.</w:t>
      </w:r>
      <w:r w:rsidR="00043B6C">
        <w:t xml:space="preserve"> </w:t>
      </w:r>
      <w:r w:rsidR="004A4F7A">
        <w:t xml:space="preserve"> Материал о</w:t>
      </w:r>
      <w:r w:rsidR="008E2BD2">
        <w:t>бразу</w:t>
      </w:r>
      <w:r w:rsidR="00043B6C">
        <w:t>ет</w:t>
      </w:r>
      <w:r w:rsidR="008E2BD2">
        <w:t xml:space="preserve"> на поверхности</w:t>
      </w:r>
      <w:r w:rsidR="004A4F7A">
        <w:t xml:space="preserve"> бесшовный</w:t>
      </w:r>
      <w:r w:rsidR="00081F2C">
        <w:t xml:space="preserve"> эластичный</w:t>
      </w:r>
      <w:r w:rsidR="008E2BD2">
        <w:t xml:space="preserve"> </w:t>
      </w:r>
      <w:r w:rsidR="004A4F7A">
        <w:t>гидроизоляционный слой</w:t>
      </w:r>
      <w:r w:rsidR="00081F2C">
        <w:t xml:space="preserve"> с высокой сопротивляемостью на разрыв и устойчивостью к</w:t>
      </w:r>
      <w:r w:rsidR="00844AF0">
        <w:rPr>
          <w:bCs/>
        </w:rPr>
        <w:t xml:space="preserve"> </w:t>
      </w:r>
      <w:r w:rsidR="00081F2C">
        <w:rPr>
          <w:bCs/>
        </w:rPr>
        <w:t>истирающим нагрузкам. Высокая химическая</w:t>
      </w:r>
      <w:r w:rsidR="001804CC">
        <w:rPr>
          <w:bCs/>
        </w:rPr>
        <w:t xml:space="preserve"> стойкость</w:t>
      </w:r>
      <w:r w:rsidR="00081F2C">
        <w:rPr>
          <w:bCs/>
        </w:rPr>
        <w:t xml:space="preserve"> гидроизоляционного покрытия</w:t>
      </w:r>
      <w:r w:rsidR="00DE1617">
        <w:rPr>
          <w:bCs/>
        </w:rPr>
        <w:t xml:space="preserve"> </w:t>
      </w:r>
      <w:r w:rsidRPr="001804CC">
        <w:rPr>
          <w:b/>
          <w:bCs/>
        </w:rPr>
        <w:t>Г</w:t>
      </w:r>
      <w:r>
        <w:rPr>
          <w:b/>
          <w:bCs/>
        </w:rPr>
        <w:t xml:space="preserve">ермостоп </w:t>
      </w:r>
      <w:r w:rsidRPr="001804CC">
        <w:rPr>
          <w:b/>
          <w:bCs/>
        </w:rPr>
        <w:t>2</w:t>
      </w:r>
      <w:r w:rsidRPr="001804CC">
        <w:rPr>
          <w:b/>
          <w:bCs/>
          <w:lang w:val="en-US"/>
        </w:rPr>
        <w:t>SM</w:t>
      </w:r>
      <w:r w:rsidR="001804CC" w:rsidRPr="00C05D14">
        <w:rPr>
          <w:bCs/>
        </w:rPr>
        <w:t>,</w:t>
      </w:r>
      <w:r w:rsidR="001804CC">
        <w:rPr>
          <w:bCs/>
        </w:rPr>
        <w:t xml:space="preserve"> </w:t>
      </w:r>
      <w:r w:rsidR="00081F2C">
        <w:rPr>
          <w:bCs/>
        </w:rPr>
        <w:t>допускает</w:t>
      </w:r>
      <w:r w:rsidR="004E67CB" w:rsidRPr="004E67CB">
        <w:rPr>
          <w:bCs/>
        </w:rPr>
        <w:t xml:space="preserve"> </w:t>
      </w:r>
      <w:r w:rsidR="004E67CB">
        <w:rPr>
          <w:bCs/>
        </w:rPr>
        <w:t>его</w:t>
      </w:r>
      <w:r w:rsidR="00CD3A8E">
        <w:rPr>
          <w:bCs/>
        </w:rPr>
        <w:t xml:space="preserve"> применение</w:t>
      </w:r>
      <w:r w:rsidR="001804CC">
        <w:rPr>
          <w:bCs/>
        </w:rPr>
        <w:t xml:space="preserve"> на поверхностях, контактирующих с</w:t>
      </w:r>
      <w:r w:rsidR="00081F2C">
        <w:rPr>
          <w:bCs/>
        </w:rPr>
        <w:t xml:space="preserve"> различными</w:t>
      </w:r>
      <w:r w:rsidR="001804CC">
        <w:rPr>
          <w:bCs/>
        </w:rPr>
        <w:t xml:space="preserve"> агрес</w:t>
      </w:r>
      <w:r w:rsidR="00CD3A8E">
        <w:rPr>
          <w:bCs/>
        </w:rPr>
        <w:t>сивными</w:t>
      </w:r>
      <w:r w:rsidR="00081F2C">
        <w:rPr>
          <w:bCs/>
        </w:rPr>
        <w:t xml:space="preserve"> химическими</w:t>
      </w:r>
      <w:r w:rsidR="00CD3A8E">
        <w:rPr>
          <w:bCs/>
        </w:rPr>
        <w:t xml:space="preserve"> средами.</w:t>
      </w:r>
      <w:r w:rsidR="009A5FAA">
        <w:rPr>
          <w:bCs/>
        </w:rPr>
        <w:t xml:space="preserve"> </w:t>
      </w:r>
      <w:r w:rsidR="00CD3A8E">
        <w:rPr>
          <w:bCs/>
        </w:rPr>
        <w:t xml:space="preserve"> </w:t>
      </w:r>
    </w:p>
    <w:p w:rsidR="00CD377F" w:rsidRDefault="00CD377F" w:rsidP="00A70B91">
      <w:pPr>
        <w:jc w:val="both"/>
        <w:rPr>
          <w:bCs/>
        </w:rPr>
      </w:pPr>
    </w:p>
    <w:p w:rsidR="00BE4A1B" w:rsidRPr="004278E5" w:rsidRDefault="00CD3A8E" w:rsidP="00BE4A1B">
      <w:pPr>
        <w:jc w:val="both"/>
        <w:rPr>
          <w:bCs/>
        </w:rPr>
      </w:pPr>
      <w:r>
        <w:rPr>
          <w:bCs/>
        </w:rPr>
        <w:t>Б</w:t>
      </w:r>
      <w:r w:rsidRPr="00CD3A8E">
        <w:rPr>
          <w:bCs/>
        </w:rPr>
        <w:t>лагодаря тому, что материал не соде</w:t>
      </w:r>
      <w:r>
        <w:rPr>
          <w:bCs/>
        </w:rPr>
        <w:t>ржит органическ</w:t>
      </w:r>
      <w:r w:rsidR="004E67CB">
        <w:rPr>
          <w:bCs/>
        </w:rPr>
        <w:t>их растворителей, он отличается практически полным отсутствием</w:t>
      </w:r>
      <w:r w:rsidR="00073B35">
        <w:rPr>
          <w:bCs/>
        </w:rPr>
        <w:t xml:space="preserve"> запаха</w:t>
      </w:r>
      <w:r w:rsidR="004E67CB">
        <w:rPr>
          <w:bCs/>
        </w:rPr>
        <w:t>, что особенно важно</w:t>
      </w:r>
      <w:r>
        <w:rPr>
          <w:bCs/>
        </w:rPr>
        <w:t xml:space="preserve"> при проведении гидроизоляционных работ в закрытых помещениях.</w:t>
      </w:r>
      <w:r w:rsidR="00073B35">
        <w:rPr>
          <w:bCs/>
        </w:rPr>
        <w:t xml:space="preserve"> Это</w:t>
      </w:r>
      <w:r>
        <w:rPr>
          <w:bCs/>
        </w:rPr>
        <w:t xml:space="preserve"> же</w:t>
      </w:r>
      <w:r w:rsidR="00073B35">
        <w:rPr>
          <w:bCs/>
        </w:rPr>
        <w:t xml:space="preserve"> дает возможность использовать</w:t>
      </w:r>
      <w:r w:rsidR="00CD377F">
        <w:rPr>
          <w:bCs/>
        </w:rPr>
        <w:t xml:space="preserve"> состав</w:t>
      </w:r>
      <w:r w:rsidR="00073B35">
        <w:rPr>
          <w:bCs/>
        </w:rPr>
        <w:t xml:space="preserve"> </w:t>
      </w:r>
      <w:r w:rsidR="00380463" w:rsidRPr="001804CC">
        <w:rPr>
          <w:b/>
          <w:bCs/>
        </w:rPr>
        <w:t>Г</w:t>
      </w:r>
      <w:r w:rsidR="00380463">
        <w:rPr>
          <w:b/>
          <w:bCs/>
        </w:rPr>
        <w:t xml:space="preserve">ермостоп </w:t>
      </w:r>
      <w:r w:rsidR="00380463" w:rsidRPr="001804CC">
        <w:rPr>
          <w:b/>
          <w:bCs/>
        </w:rPr>
        <w:t>2</w:t>
      </w:r>
      <w:r w:rsidR="00380463" w:rsidRPr="001804CC">
        <w:rPr>
          <w:b/>
          <w:bCs/>
          <w:lang w:val="en-US"/>
        </w:rPr>
        <w:t>SM</w:t>
      </w:r>
      <w:r w:rsidR="00BE4A1B" w:rsidRPr="00BE4A1B">
        <w:rPr>
          <w:bCs/>
        </w:rPr>
        <w:t xml:space="preserve"> на объектах с повышенными санитарно-гигиеническими требованиями, в частности</w:t>
      </w:r>
      <w:r>
        <w:rPr>
          <w:bCs/>
        </w:rPr>
        <w:t>, в</w:t>
      </w:r>
      <w:r w:rsidR="00BE4A1B" w:rsidRPr="00BE4A1B">
        <w:rPr>
          <w:bCs/>
        </w:rPr>
        <w:t xml:space="preserve"> цех</w:t>
      </w:r>
      <w:r w:rsidR="00CD377F">
        <w:rPr>
          <w:bCs/>
        </w:rPr>
        <w:t>ах</w:t>
      </w:r>
      <w:r w:rsidR="00BE4A1B" w:rsidRPr="00BE4A1B">
        <w:rPr>
          <w:bCs/>
        </w:rPr>
        <w:t xml:space="preserve"> фармацевтической и пищевой промышлен</w:t>
      </w:r>
      <w:r w:rsidR="00BE4A1B" w:rsidRPr="00CD377F">
        <w:rPr>
          <w:bCs/>
        </w:rPr>
        <w:t>ности</w:t>
      </w:r>
      <w:r w:rsidR="00CD377F" w:rsidRPr="00CD377F">
        <w:rPr>
          <w:bCs/>
        </w:rPr>
        <w:t>.</w:t>
      </w:r>
    </w:p>
    <w:p w:rsidR="00483491" w:rsidRPr="00C05D14" w:rsidRDefault="00483491" w:rsidP="00731F7E">
      <w:pPr>
        <w:jc w:val="both"/>
      </w:pPr>
    </w:p>
    <w:p w:rsidR="00534697" w:rsidRPr="00C05D14" w:rsidRDefault="00534697" w:rsidP="008111F0">
      <w:pPr>
        <w:pStyle w:val="a7"/>
        <w:jc w:val="both"/>
        <w:rPr>
          <w:b/>
          <w:bCs/>
        </w:rPr>
      </w:pPr>
      <w:r w:rsidRPr="00C05D14">
        <w:rPr>
          <w:b/>
          <w:bCs/>
        </w:rPr>
        <w:t>Применение</w:t>
      </w:r>
    </w:p>
    <w:p w:rsidR="00CD377F" w:rsidRDefault="004D1DC1" w:rsidP="00D67F2B">
      <w:pPr>
        <w:pStyle w:val="a7"/>
        <w:jc w:val="both"/>
      </w:pPr>
      <w:r w:rsidRPr="004D1DC1">
        <w:rPr>
          <w:bCs/>
        </w:rPr>
        <w:t xml:space="preserve">Полиуретановая </w:t>
      </w:r>
      <w:r>
        <w:rPr>
          <w:bCs/>
        </w:rPr>
        <w:t>мембрана</w:t>
      </w:r>
      <w:r>
        <w:rPr>
          <w:b/>
          <w:bCs/>
        </w:rPr>
        <w:t xml:space="preserve"> </w:t>
      </w:r>
      <w:r w:rsidR="00380463" w:rsidRPr="001804CC">
        <w:rPr>
          <w:b/>
          <w:bCs/>
        </w:rPr>
        <w:t>Г</w:t>
      </w:r>
      <w:r w:rsidR="00380463">
        <w:rPr>
          <w:b/>
          <w:bCs/>
        </w:rPr>
        <w:t xml:space="preserve">ермостоп </w:t>
      </w:r>
      <w:r w:rsidR="00380463" w:rsidRPr="001804CC">
        <w:rPr>
          <w:b/>
          <w:bCs/>
        </w:rPr>
        <w:t>2</w:t>
      </w:r>
      <w:r w:rsidR="00380463" w:rsidRPr="001804CC">
        <w:rPr>
          <w:b/>
          <w:bCs/>
          <w:lang w:val="en-US"/>
        </w:rPr>
        <w:t>SM</w:t>
      </w:r>
      <w:r w:rsidR="00483491">
        <w:rPr>
          <w:b/>
          <w:bCs/>
        </w:rPr>
        <w:t xml:space="preserve"> </w:t>
      </w:r>
      <w:r w:rsidR="00C06094">
        <w:t>применяется для внутренней гидроизоляции</w:t>
      </w:r>
      <w:r w:rsidR="00F85835">
        <w:t>:</w:t>
      </w:r>
    </w:p>
    <w:p w:rsidR="004D1DC1" w:rsidRDefault="004D1DC1" w:rsidP="004D1DC1">
      <w:pPr>
        <w:pStyle w:val="a7"/>
        <w:numPr>
          <w:ilvl w:val="0"/>
          <w:numId w:val="7"/>
        </w:numPr>
      </w:pPr>
      <w:r>
        <w:t>гаражей;</w:t>
      </w:r>
    </w:p>
    <w:p w:rsidR="00483491" w:rsidRDefault="00C06094" w:rsidP="00483491">
      <w:pPr>
        <w:pStyle w:val="a7"/>
        <w:numPr>
          <w:ilvl w:val="0"/>
          <w:numId w:val="7"/>
        </w:numPr>
      </w:pPr>
      <w:r>
        <w:t>перекрытий паркингов</w:t>
      </w:r>
      <w:r w:rsidR="004D1DC1">
        <w:t>;</w:t>
      </w:r>
    </w:p>
    <w:p w:rsidR="00F85835" w:rsidRDefault="00F85835" w:rsidP="004D1DC1">
      <w:pPr>
        <w:pStyle w:val="a7"/>
        <w:numPr>
          <w:ilvl w:val="0"/>
          <w:numId w:val="7"/>
        </w:numPr>
      </w:pPr>
      <w:r>
        <w:t>стяж</w:t>
      </w:r>
      <w:r w:rsidR="00C06094">
        <w:t>ек</w:t>
      </w:r>
      <w:r w:rsidR="004D1DC1">
        <w:t xml:space="preserve">, </w:t>
      </w:r>
      <w:r w:rsidR="00C06094">
        <w:t>фундамент</w:t>
      </w:r>
      <w:r w:rsidR="004D1DC1">
        <w:t>ов</w:t>
      </w:r>
      <w:r w:rsidR="00C06094">
        <w:t xml:space="preserve"> зданий</w:t>
      </w:r>
      <w:r w:rsidR="004D1DC1">
        <w:t>;</w:t>
      </w:r>
    </w:p>
    <w:p w:rsidR="00CD377F" w:rsidRDefault="00CD377F" w:rsidP="004D1DC1">
      <w:pPr>
        <w:pStyle w:val="a7"/>
        <w:numPr>
          <w:ilvl w:val="0"/>
          <w:numId w:val="7"/>
        </w:numPr>
      </w:pPr>
      <w:r>
        <w:t>душевых, моек, цехов с высокой влажностью;</w:t>
      </w:r>
    </w:p>
    <w:p w:rsidR="00F85835" w:rsidRDefault="004D1DC1" w:rsidP="004D1DC1">
      <w:pPr>
        <w:pStyle w:val="a7"/>
        <w:numPr>
          <w:ilvl w:val="0"/>
          <w:numId w:val="7"/>
        </w:numPr>
      </w:pPr>
      <w:r>
        <w:lastRenderedPageBreak/>
        <w:t xml:space="preserve">туннелей, </w:t>
      </w:r>
      <w:r w:rsidR="00C06094">
        <w:t>подземных</w:t>
      </w:r>
      <w:r w:rsidR="00F85835">
        <w:t xml:space="preserve"> сооружени</w:t>
      </w:r>
      <w:r w:rsidR="00C06094">
        <w:t>й</w:t>
      </w:r>
      <w:r w:rsidR="00F85835" w:rsidRPr="00F85835">
        <w:t xml:space="preserve"> и </w:t>
      </w:r>
      <w:r w:rsidR="00C06094">
        <w:t>конструкций</w:t>
      </w:r>
      <w:r>
        <w:t>;</w:t>
      </w:r>
    </w:p>
    <w:p w:rsidR="00F85835" w:rsidRDefault="004D1DC1" w:rsidP="00F85835">
      <w:pPr>
        <w:pStyle w:val="a7"/>
        <w:numPr>
          <w:ilvl w:val="0"/>
          <w:numId w:val="7"/>
        </w:numPr>
      </w:pPr>
      <w:r>
        <w:t xml:space="preserve">бассейнов, </w:t>
      </w:r>
      <w:r w:rsidR="00C06094">
        <w:t>резервуаров</w:t>
      </w:r>
      <w:r w:rsidR="00F85835">
        <w:t xml:space="preserve"> (</w:t>
      </w:r>
      <w:r w:rsidR="00BE4A1B">
        <w:t>в том числе с химическими нефте</w:t>
      </w:r>
      <w:r w:rsidR="00F85835">
        <w:t>продуктами)</w:t>
      </w:r>
    </w:p>
    <w:p w:rsidR="00F85835" w:rsidRDefault="00C06094" w:rsidP="004565AE">
      <w:pPr>
        <w:pStyle w:val="a7"/>
        <w:numPr>
          <w:ilvl w:val="0"/>
          <w:numId w:val="7"/>
        </w:numPr>
      </w:pPr>
      <w:r>
        <w:t>полов</w:t>
      </w:r>
      <w:r w:rsidR="00F85835">
        <w:t xml:space="preserve"> в</w:t>
      </w:r>
      <w:r w:rsidR="00F85835" w:rsidRPr="00F85835">
        <w:t xml:space="preserve"> холодильных камер</w:t>
      </w:r>
      <w:r w:rsidR="00F85835">
        <w:t>ах</w:t>
      </w:r>
      <w:r w:rsidR="004D1DC1">
        <w:t>.</w:t>
      </w:r>
    </w:p>
    <w:p w:rsidR="00D67F2B" w:rsidRPr="00C05D14" w:rsidRDefault="00483491" w:rsidP="008111F0">
      <w:pPr>
        <w:pStyle w:val="a7"/>
        <w:jc w:val="both"/>
        <w:rPr>
          <w:b/>
          <w:bCs/>
        </w:rPr>
      </w:pPr>
      <w:r>
        <w:t>.</w:t>
      </w:r>
    </w:p>
    <w:p w:rsidR="00F85835" w:rsidRPr="004D1A22" w:rsidRDefault="00F85835" w:rsidP="004565AE">
      <w:pPr>
        <w:pStyle w:val="a7"/>
        <w:rPr>
          <w:b/>
          <w:bCs/>
        </w:rPr>
      </w:pPr>
      <w:r w:rsidRPr="004D1A22">
        <w:rPr>
          <w:b/>
          <w:bCs/>
        </w:rPr>
        <w:t>Подготовка бетонного основания</w:t>
      </w:r>
    </w:p>
    <w:p w:rsidR="00F85835" w:rsidRDefault="00F85835" w:rsidP="004565AE">
      <w:pPr>
        <w:pStyle w:val="a7"/>
        <w:rPr>
          <w:bCs/>
        </w:rPr>
      </w:pPr>
      <w:r w:rsidRPr="004D1A22">
        <w:rPr>
          <w:bCs/>
        </w:rPr>
        <w:t>Основание должно соответствовать требованиям СНиП 2.03.13-88 «Полы» и СНиП 3.04.03-87 «Изоляционные и отделочные работы».</w:t>
      </w:r>
    </w:p>
    <w:p w:rsidR="00F85835" w:rsidRPr="004D1A22" w:rsidRDefault="00F85835" w:rsidP="004565AE">
      <w:pPr>
        <w:pStyle w:val="a7"/>
        <w:rPr>
          <w:bCs/>
        </w:rPr>
      </w:pPr>
    </w:p>
    <w:p w:rsidR="00F85835" w:rsidRPr="004D1A22" w:rsidRDefault="00F85835" w:rsidP="004D1DC1">
      <w:pPr>
        <w:pStyle w:val="a7"/>
        <w:jc w:val="both"/>
        <w:rPr>
          <w:bCs/>
        </w:rPr>
      </w:pPr>
      <w:r w:rsidRPr="004D1A22">
        <w:rPr>
          <w:bCs/>
        </w:rPr>
        <w:t>Поверхность должна быть чистой и сухой</w:t>
      </w:r>
      <w:r>
        <w:rPr>
          <w:bCs/>
        </w:rPr>
        <w:t xml:space="preserve"> (</w:t>
      </w:r>
      <w:r w:rsidR="009A5FAA">
        <w:rPr>
          <w:bCs/>
        </w:rPr>
        <w:t xml:space="preserve">с </w:t>
      </w:r>
      <w:r>
        <w:rPr>
          <w:bCs/>
        </w:rPr>
        <w:t>влажностью не более 4%)</w:t>
      </w:r>
      <w:r w:rsidRPr="004D1A22">
        <w:rPr>
          <w:bCs/>
        </w:rPr>
        <w:t>, не должна содержать цементного (известкового) молочка, для его удаления применяются мозаично-шлифовальные машины.</w:t>
      </w:r>
      <w:r w:rsidR="004D1DC1">
        <w:rPr>
          <w:bCs/>
        </w:rPr>
        <w:t xml:space="preserve"> </w:t>
      </w:r>
      <w:r w:rsidR="00CD377F">
        <w:rPr>
          <w:bCs/>
        </w:rPr>
        <w:t>Основание не должно быть рыхлым</w:t>
      </w:r>
      <w:r w:rsidRPr="004D1A22">
        <w:rPr>
          <w:bCs/>
        </w:rPr>
        <w:t xml:space="preserve">, т.к. </w:t>
      </w:r>
      <w:r w:rsidR="004D1DC1">
        <w:rPr>
          <w:bCs/>
        </w:rPr>
        <w:t>непрочные основания могут разрушаться под покрытием сокращая срок службы самого покрытия разрушая водонепроницаемый слой.</w:t>
      </w:r>
    </w:p>
    <w:p w:rsidR="00F85835" w:rsidRDefault="00F85835" w:rsidP="004565AE"/>
    <w:p w:rsidR="00F85835" w:rsidRPr="00CC7EEA" w:rsidRDefault="00F85835" w:rsidP="004565AE">
      <w:pPr>
        <w:rPr>
          <w:b/>
        </w:rPr>
      </w:pPr>
      <w:r w:rsidRPr="00CC7EEA">
        <w:rPr>
          <w:b/>
        </w:rPr>
        <w:t>Способ применения</w:t>
      </w:r>
    </w:p>
    <w:p w:rsidR="000B0EC7" w:rsidRDefault="000B0EC7" w:rsidP="000B0EC7">
      <w:pPr>
        <w:pStyle w:val="a7"/>
        <w:jc w:val="both"/>
      </w:pPr>
      <w:r w:rsidRPr="00C05D14">
        <w:t xml:space="preserve">Размешать </w:t>
      </w:r>
      <w:r w:rsidRPr="00C05D14">
        <w:rPr>
          <w:rStyle w:val="a4"/>
        </w:rPr>
        <w:t>компонент А</w:t>
      </w:r>
      <w:r w:rsidRPr="00C05D14">
        <w:t xml:space="preserve">, затем в ёмкость с </w:t>
      </w:r>
      <w:r w:rsidRPr="00C05D14">
        <w:rPr>
          <w:rStyle w:val="a4"/>
        </w:rPr>
        <w:t>компонентом А,</w:t>
      </w:r>
      <w:r w:rsidRPr="00C05D14">
        <w:t xml:space="preserve"> добавить </w:t>
      </w:r>
      <w:r w:rsidRPr="00C05D14">
        <w:rPr>
          <w:rStyle w:val="a4"/>
        </w:rPr>
        <w:t>компонент Б</w:t>
      </w:r>
      <w:r w:rsidRPr="00C05D14">
        <w:t xml:space="preserve"> и тщательно перемешать до получения однородной массы (для перемешивания компонентов необходимо использовать низкооборотную дрель (</w:t>
      </w:r>
      <w:r w:rsidRPr="00C05D14">
        <w:rPr>
          <w:rStyle w:val="a4"/>
        </w:rPr>
        <w:t>до 600 об/мин</w:t>
      </w:r>
      <w:r w:rsidRPr="00C05D14">
        <w:t xml:space="preserve">) оснащённую специальной лопастной насадкой). </w:t>
      </w:r>
    </w:p>
    <w:p w:rsidR="002951C6" w:rsidRPr="00C05D14" w:rsidRDefault="002951C6" w:rsidP="000B0EC7">
      <w:pPr>
        <w:pStyle w:val="a7"/>
        <w:jc w:val="both"/>
      </w:pPr>
    </w:p>
    <w:p w:rsidR="00043B6C" w:rsidRDefault="000B0EC7" w:rsidP="00043B6C">
      <w:pPr>
        <w:pStyle w:val="a7"/>
        <w:jc w:val="both"/>
        <w:rPr>
          <w:bCs/>
        </w:rPr>
      </w:pPr>
      <w:r w:rsidRPr="00C05D14">
        <w:t>Приготовленный таким образом состав, носить на чистую, сухую загрунтованную поверхность</w:t>
      </w:r>
      <w:r w:rsidR="00CD377F">
        <w:t>.</w:t>
      </w:r>
      <w:r w:rsidR="00043B6C">
        <w:rPr>
          <w:bCs/>
        </w:rPr>
        <w:t xml:space="preserve"> </w:t>
      </w:r>
      <w:r w:rsidR="00380463" w:rsidRPr="001804CC">
        <w:rPr>
          <w:b/>
          <w:bCs/>
        </w:rPr>
        <w:t>Г</w:t>
      </w:r>
      <w:r w:rsidR="00380463">
        <w:rPr>
          <w:b/>
          <w:bCs/>
        </w:rPr>
        <w:t xml:space="preserve">ермостоп </w:t>
      </w:r>
      <w:r w:rsidR="00380463" w:rsidRPr="001804CC">
        <w:rPr>
          <w:b/>
          <w:bCs/>
        </w:rPr>
        <w:t>2</w:t>
      </w:r>
      <w:r w:rsidR="00380463" w:rsidRPr="001804CC">
        <w:rPr>
          <w:b/>
          <w:bCs/>
          <w:lang w:val="en-US"/>
        </w:rPr>
        <w:t>SM</w:t>
      </w:r>
      <w:r w:rsidR="00F85835" w:rsidRPr="002A7494">
        <w:rPr>
          <w:bCs/>
        </w:rPr>
        <w:t> наносится на поверхность кистью</w:t>
      </w:r>
      <w:r w:rsidR="00CD377F">
        <w:rPr>
          <w:bCs/>
        </w:rPr>
        <w:t>,</w:t>
      </w:r>
      <w:r w:rsidR="00F85835" w:rsidRPr="002A7494">
        <w:rPr>
          <w:bCs/>
        </w:rPr>
        <w:t xml:space="preserve"> валиком</w:t>
      </w:r>
      <w:r>
        <w:rPr>
          <w:bCs/>
        </w:rPr>
        <w:t xml:space="preserve"> или шпателем</w:t>
      </w:r>
      <w:r w:rsidR="00F85835" w:rsidRPr="002A7494">
        <w:rPr>
          <w:bCs/>
        </w:rPr>
        <w:t> в 1-2 слоя (</w:t>
      </w:r>
      <w:r>
        <w:rPr>
          <w:bCs/>
        </w:rPr>
        <w:t>при нанесении валиком или кистью, рекомендуется нанесение в 2 с</w:t>
      </w:r>
      <w:r w:rsidR="009A5FAA">
        <w:rPr>
          <w:bCs/>
        </w:rPr>
        <w:t>лоя (второй слой наносить</w:t>
      </w:r>
      <w:r>
        <w:rPr>
          <w:bCs/>
        </w:rPr>
        <w:t xml:space="preserve"> через 6 часов после нанесения первого</w:t>
      </w:r>
      <w:r w:rsidR="00F85835" w:rsidRPr="002A7494">
        <w:rPr>
          <w:bCs/>
        </w:rPr>
        <w:t>).</w:t>
      </w:r>
    </w:p>
    <w:p w:rsidR="00043B6C" w:rsidRDefault="00043B6C" w:rsidP="00043B6C">
      <w:pPr>
        <w:pStyle w:val="a7"/>
        <w:jc w:val="both"/>
        <w:rPr>
          <w:bCs/>
        </w:rPr>
      </w:pPr>
    </w:p>
    <w:p w:rsidR="00043B6C" w:rsidRPr="00043B6C" w:rsidRDefault="00043B6C" w:rsidP="00043B6C">
      <w:pPr>
        <w:pStyle w:val="a7"/>
        <w:numPr>
          <w:ilvl w:val="0"/>
          <w:numId w:val="8"/>
        </w:numPr>
        <w:rPr>
          <w:bCs/>
        </w:rPr>
      </w:pPr>
      <w:r w:rsidRPr="002A7494">
        <w:rPr>
          <w:bCs/>
        </w:rPr>
        <w:t>Проведение работ следует осуществлять пр</w:t>
      </w:r>
      <w:r>
        <w:rPr>
          <w:bCs/>
        </w:rPr>
        <w:t>и температуре воздуха от 0</w:t>
      </w:r>
      <w:r w:rsidRPr="002A7494">
        <w:rPr>
          <w:bCs/>
        </w:rPr>
        <w:t>˚</w:t>
      </w:r>
      <w:r>
        <w:rPr>
          <w:bCs/>
        </w:rPr>
        <w:t>С до +40</w:t>
      </w:r>
      <w:r w:rsidR="00FB6570">
        <w:rPr>
          <w:bCs/>
        </w:rPr>
        <w:t>˚С и относительной влажности</w:t>
      </w:r>
      <w:r w:rsidRPr="002A7494">
        <w:rPr>
          <w:bCs/>
        </w:rPr>
        <w:t xml:space="preserve"> воздуха – не выше 80 %</w:t>
      </w:r>
      <w:r w:rsidR="00FB6570">
        <w:rPr>
          <w:bCs/>
        </w:rPr>
        <w:t>;</w:t>
      </w:r>
    </w:p>
    <w:p w:rsidR="00F85835" w:rsidRPr="00043B6C" w:rsidRDefault="00043B6C" w:rsidP="00043B6C">
      <w:pPr>
        <w:pStyle w:val="a7"/>
        <w:numPr>
          <w:ilvl w:val="0"/>
          <w:numId w:val="8"/>
        </w:numPr>
        <w:rPr>
          <w:bCs/>
        </w:rPr>
      </w:pPr>
      <w:r>
        <w:rPr>
          <w:bCs/>
        </w:rPr>
        <w:t>Время использования смеси, не менее - 60 мин;</w:t>
      </w:r>
    </w:p>
    <w:p w:rsidR="00F85835" w:rsidRDefault="00F85835" w:rsidP="00F85835">
      <w:pPr>
        <w:pStyle w:val="a7"/>
        <w:numPr>
          <w:ilvl w:val="0"/>
          <w:numId w:val="8"/>
        </w:numPr>
        <w:rPr>
          <w:bCs/>
        </w:rPr>
      </w:pPr>
      <w:r w:rsidRPr="002A7494">
        <w:rPr>
          <w:bCs/>
        </w:rPr>
        <w:t xml:space="preserve">Время высыхания до степени 3 </w:t>
      </w:r>
      <w:r>
        <w:rPr>
          <w:bCs/>
        </w:rPr>
        <w:t>при t (20,0±0,</w:t>
      </w:r>
      <w:proofErr w:type="gramStart"/>
      <w:r>
        <w:rPr>
          <w:bCs/>
        </w:rPr>
        <w:t>5)°</w:t>
      </w:r>
      <w:proofErr w:type="gramEnd"/>
      <w:r>
        <w:rPr>
          <w:bCs/>
        </w:rPr>
        <w:t>С, ч, не более -</w:t>
      </w:r>
      <w:r w:rsidRPr="002A7494">
        <w:rPr>
          <w:bCs/>
        </w:rPr>
        <w:t> </w:t>
      </w:r>
      <w:r>
        <w:rPr>
          <w:bCs/>
        </w:rPr>
        <w:t>6 часов</w:t>
      </w:r>
      <w:r w:rsidR="00FB6570">
        <w:rPr>
          <w:bCs/>
        </w:rPr>
        <w:t>;</w:t>
      </w:r>
    </w:p>
    <w:p w:rsidR="00F85835" w:rsidRPr="002A7494" w:rsidRDefault="00F85835" w:rsidP="00F85835">
      <w:pPr>
        <w:pStyle w:val="a7"/>
        <w:numPr>
          <w:ilvl w:val="0"/>
          <w:numId w:val="8"/>
        </w:numPr>
        <w:rPr>
          <w:bCs/>
        </w:rPr>
      </w:pPr>
      <w:r>
        <w:rPr>
          <w:bCs/>
        </w:rPr>
        <w:t xml:space="preserve">Готовность к пешеходным нагрузкам </w:t>
      </w:r>
      <w:r w:rsidRPr="002A7494">
        <w:rPr>
          <w:bCs/>
        </w:rPr>
        <w:t>t (20,0±0,</w:t>
      </w:r>
      <w:proofErr w:type="gramStart"/>
      <w:r w:rsidRPr="002A7494">
        <w:rPr>
          <w:bCs/>
        </w:rPr>
        <w:t>5)°</w:t>
      </w:r>
      <w:proofErr w:type="gramEnd"/>
      <w:r w:rsidRPr="002A7494">
        <w:rPr>
          <w:bCs/>
        </w:rPr>
        <w:t>С, ч, не более</w:t>
      </w:r>
      <w:r>
        <w:rPr>
          <w:bCs/>
        </w:rPr>
        <w:t xml:space="preserve"> - 24 часов</w:t>
      </w:r>
      <w:r w:rsidR="00FB6570">
        <w:rPr>
          <w:bCs/>
        </w:rPr>
        <w:t>;</w:t>
      </w:r>
    </w:p>
    <w:p w:rsidR="00F85835" w:rsidRPr="002A7494" w:rsidRDefault="00F85835" w:rsidP="00F85835">
      <w:pPr>
        <w:pStyle w:val="a7"/>
        <w:numPr>
          <w:ilvl w:val="0"/>
          <w:numId w:val="8"/>
        </w:numPr>
        <w:rPr>
          <w:bCs/>
        </w:rPr>
      </w:pPr>
      <w:r w:rsidRPr="002A7494">
        <w:rPr>
          <w:bCs/>
        </w:rPr>
        <w:t>Рабочий интервал температур после набора прочности от -50˚С до +70˚С</w:t>
      </w:r>
      <w:r w:rsidR="00FB6570">
        <w:rPr>
          <w:bCs/>
        </w:rPr>
        <w:t>;</w:t>
      </w:r>
    </w:p>
    <w:p w:rsidR="00F85835" w:rsidRDefault="00FB6570" w:rsidP="00F85835">
      <w:pPr>
        <w:pStyle w:val="a7"/>
        <w:numPr>
          <w:ilvl w:val="0"/>
          <w:numId w:val="8"/>
        </w:numPr>
        <w:rPr>
          <w:bCs/>
        </w:rPr>
      </w:pPr>
      <w:r>
        <w:rPr>
          <w:bCs/>
        </w:rPr>
        <w:t>Окончательный набор прочности -</w:t>
      </w:r>
      <w:r w:rsidR="00F85835" w:rsidRPr="002A7494">
        <w:rPr>
          <w:bCs/>
        </w:rPr>
        <w:t xml:space="preserve"> через 7 суток</w:t>
      </w:r>
      <w:r>
        <w:rPr>
          <w:bCs/>
        </w:rPr>
        <w:t>.</w:t>
      </w:r>
    </w:p>
    <w:p w:rsidR="000B0EC7" w:rsidRDefault="000B0EC7" w:rsidP="000B0EC7">
      <w:pPr>
        <w:pStyle w:val="a7"/>
        <w:rPr>
          <w:bCs/>
        </w:rPr>
      </w:pPr>
    </w:p>
    <w:p w:rsidR="000B0EC7" w:rsidRPr="00CD377F" w:rsidRDefault="000B0EC7" w:rsidP="00CD377F">
      <w:pPr>
        <w:pStyle w:val="a7"/>
        <w:rPr>
          <w:b/>
          <w:bCs/>
          <w:i/>
        </w:rPr>
      </w:pPr>
      <w:r w:rsidRPr="00CD377F">
        <w:rPr>
          <w:b/>
          <w:i/>
        </w:rPr>
        <w:t>В течении 1 суток следует беречь нанесенную гидроизоляцию от влаги</w:t>
      </w:r>
      <w:r w:rsidR="00CD377F">
        <w:rPr>
          <w:b/>
          <w:i/>
        </w:rPr>
        <w:t>.</w:t>
      </w:r>
    </w:p>
    <w:p w:rsidR="00F85835" w:rsidRPr="009D6BE1" w:rsidRDefault="00F85835" w:rsidP="004565AE"/>
    <w:p w:rsidR="000B0EC7" w:rsidRPr="008B4166" w:rsidRDefault="000B0EC7" w:rsidP="000B0EC7">
      <w:pPr>
        <w:pStyle w:val="a7"/>
        <w:jc w:val="both"/>
        <w:rPr>
          <w:b/>
          <w:bCs/>
        </w:rPr>
      </w:pPr>
      <w:r w:rsidRPr="008B4166">
        <w:rPr>
          <w:b/>
          <w:bCs/>
        </w:rPr>
        <w:t>Расход</w:t>
      </w:r>
    </w:p>
    <w:p w:rsidR="000B0EC7" w:rsidRDefault="000B0EC7" w:rsidP="000B0EC7">
      <w:pPr>
        <w:pStyle w:val="a7"/>
        <w:jc w:val="both"/>
      </w:pPr>
      <w:r w:rsidRPr="008B4166">
        <w:t>Расход материала на 1 кв.м. поверхности</w:t>
      </w:r>
      <w:r>
        <w:t>,</w:t>
      </w:r>
      <w:r w:rsidRPr="008B4166">
        <w:t xml:space="preserve"> при толщине 1</w:t>
      </w:r>
      <w:r>
        <w:t xml:space="preserve"> </w:t>
      </w:r>
      <w:r w:rsidRPr="00856BD6">
        <w:t>мм, составляет – 1,</w:t>
      </w:r>
      <w:r w:rsidR="00CD377F">
        <w:t xml:space="preserve">1-1,3 </w:t>
      </w:r>
      <w:r w:rsidRPr="00856BD6">
        <w:t>кг.</w:t>
      </w:r>
      <w:r w:rsidRPr="008B4166">
        <w:t xml:space="preserve"> </w:t>
      </w:r>
    </w:p>
    <w:p w:rsidR="000B0EC7" w:rsidRPr="008B4166" w:rsidRDefault="000B0EC7" w:rsidP="000B0EC7">
      <w:pPr>
        <w:pStyle w:val="a7"/>
        <w:jc w:val="both"/>
      </w:pPr>
      <w:r w:rsidRPr="008B4166">
        <w:t>Рекомендуется нанесение в 2-3 слоя.</w:t>
      </w:r>
    </w:p>
    <w:p w:rsidR="000B0EC7" w:rsidRDefault="000B0EC7" w:rsidP="000B0EC7">
      <w:pPr>
        <w:pStyle w:val="a7"/>
        <w:jc w:val="both"/>
      </w:pPr>
    </w:p>
    <w:p w:rsidR="000B0EC7" w:rsidRPr="00380463" w:rsidRDefault="000B0EC7" w:rsidP="000B0EC7">
      <w:pPr>
        <w:pStyle w:val="a7"/>
        <w:jc w:val="both"/>
      </w:pPr>
      <w:r w:rsidRPr="00380463">
        <w:rPr>
          <w:b/>
        </w:rPr>
        <w:t>Цвет</w:t>
      </w:r>
      <w:r w:rsidRPr="00380463">
        <w:t xml:space="preserve">  </w:t>
      </w:r>
    </w:p>
    <w:p w:rsidR="000B0EC7" w:rsidRDefault="000B0EC7" w:rsidP="000B0EC7">
      <w:pPr>
        <w:pStyle w:val="a7"/>
        <w:jc w:val="both"/>
      </w:pPr>
      <w:r w:rsidRPr="00380463">
        <w:t>Серый</w:t>
      </w:r>
      <w:r w:rsidR="00824CA4" w:rsidRPr="00380463">
        <w:t xml:space="preserve">. </w:t>
      </w:r>
      <w:r w:rsidRPr="00380463">
        <w:t>В другие</w:t>
      </w:r>
      <w:r w:rsidRPr="00DF4B44">
        <w:t xml:space="preserve"> цвета не колеруется.</w:t>
      </w:r>
    </w:p>
    <w:p w:rsidR="00C06094" w:rsidRDefault="00C06094" w:rsidP="000B0EC7">
      <w:pPr>
        <w:pStyle w:val="a7"/>
        <w:jc w:val="both"/>
      </w:pPr>
    </w:p>
    <w:p w:rsidR="00F85835" w:rsidRPr="00CC7EEA" w:rsidRDefault="00F85835" w:rsidP="004565AE">
      <w:pPr>
        <w:rPr>
          <w:b/>
        </w:rPr>
      </w:pPr>
      <w:r w:rsidRPr="00CC7EEA">
        <w:rPr>
          <w:b/>
        </w:rPr>
        <w:t>Меры предосторожности</w:t>
      </w:r>
    </w:p>
    <w:p w:rsidR="00F85835" w:rsidRPr="009D6BE1" w:rsidRDefault="00F85835" w:rsidP="004565AE">
      <w:r w:rsidRPr="009D6BE1">
        <w:t>При проведении внутренних работ, а также после их окончания тщательно проветрить помещение. Использовать индивидуальные средства защиты.</w:t>
      </w:r>
    </w:p>
    <w:p w:rsidR="00F85835" w:rsidRPr="009D6BE1" w:rsidRDefault="00F85835" w:rsidP="004565AE"/>
    <w:p w:rsidR="00F85835" w:rsidRPr="00CC7EEA" w:rsidRDefault="00F85835" w:rsidP="004565AE">
      <w:pPr>
        <w:rPr>
          <w:b/>
        </w:rPr>
      </w:pPr>
      <w:r w:rsidRPr="00CC7EEA">
        <w:rPr>
          <w:b/>
        </w:rPr>
        <w:t>Хранение</w:t>
      </w:r>
    </w:p>
    <w:p w:rsidR="00F85835" w:rsidRPr="009D6BE1" w:rsidRDefault="00F85835" w:rsidP="004565AE">
      <w:r w:rsidRPr="009D6BE1">
        <w:t xml:space="preserve">Не нагревать. Беречь от огня. Состав хранить в прочно закрытой таре, предохраняя от действия тепла и прямых солнечных лучей. Гарантийный срок хранения в заводской упаковке — </w:t>
      </w:r>
      <w:r>
        <w:t>6</w:t>
      </w:r>
      <w:r w:rsidRPr="009D6BE1">
        <w:t xml:space="preserve"> месяцев со дня изготовления.</w:t>
      </w:r>
    </w:p>
    <w:p w:rsidR="00F85835" w:rsidRPr="009D6BE1" w:rsidRDefault="00F85835" w:rsidP="004565AE"/>
    <w:p w:rsidR="00F85835" w:rsidRPr="00CC7EEA" w:rsidRDefault="00F85835" w:rsidP="004565AE">
      <w:pPr>
        <w:rPr>
          <w:b/>
        </w:rPr>
      </w:pPr>
      <w:r w:rsidRPr="00CC7EEA">
        <w:rPr>
          <w:b/>
        </w:rPr>
        <w:t>Тара</w:t>
      </w:r>
    </w:p>
    <w:p w:rsidR="00F85835" w:rsidRPr="009D6BE1" w:rsidRDefault="00F85835" w:rsidP="004565AE">
      <w:r w:rsidRPr="00380463">
        <w:t xml:space="preserve">Тара </w:t>
      </w:r>
      <w:r w:rsidR="00824CA4" w:rsidRPr="00380463">
        <w:t>20 кг.</w:t>
      </w:r>
      <w:r w:rsidR="00A90E0F">
        <w:t xml:space="preserve"> Двухупаковочный</w:t>
      </w:r>
    </w:p>
    <w:p w:rsidR="00F85835" w:rsidRDefault="00F85835" w:rsidP="00F85835">
      <w:r w:rsidRPr="009D6BE1">
        <w:t> Внимание! Этикетка оснащена защитными элементами от подделок.</w:t>
      </w:r>
    </w:p>
    <w:p w:rsidR="00F85835" w:rsidRPr="009D6BE1" w:rsidRDefault="00F85835" w:rsidP="00F85835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5"/>
        <w:gridCol w:w="3080"/>
      </w:tblGrid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Основа материала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двухкомпонентный полиуретан с целевыми добавками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lastRenderedPageBreak/>
              <w:t>Внешний вид пленки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однородная полуглянцевая поверхность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Адгезионная прочность, Мпа, не менее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1,4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Время высыхания до степени 3 при t (20,0±0,5)°С, ч, не более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6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Время использования смеси, при +20°С, не менее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60 мин.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Массовая доля нелетучих веществ, %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55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Максимальная крупность наполнителя, мкм, не более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100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Окончательный набор прочности при t (20,0±0,5)°С, суток, не более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7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856BD6" w:rsidRDefault="00C85BF4" w:rsidP="00C85BF4">
            <w:pPr>
              <w:pStyle w:val="a7"/>
              <w:rPr>
                <w:bCs/>
              </w:rPr>
            </w:pPr>
            <w:r w:rsidRPr="00856BD6">
              <w:rPr>
                <w:bCs/>
              </w:rPr>
              <w:t>Относительное удлинение при разрыве, %, не менее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856BD6" w:rsidRDefault="00EF2A8B" w:rsidP="00C85BF4">
            <w:pPr>
              <w:pStyle w:val="a7"/>
              <w:rPr>
                <w:bCs/>
              </w:rPr>
            </w:pPr>
            <w:r w:rsidRPr="00856BD6">
              <w:rPr>
                <w:bCs/>
              </w:rPr>
              <w:t>150%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Прочность пленки при растяжении, МПа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3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Рабочий интервал температур после набора прочности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от-50 до +70°С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Условная вязкость по В3-246 (сопло 4), сек, не менее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0B0EC7" w:rsidP="00C85BF4">
            <w:pPr>
              <w:pStyle w:val="a7"/>
              <w:rPr>
                <w:bCs/>
              </w:rPr>
            </w:pPr>
            <w:r>
              <w:rPr>
                <w:bCs/>
              </w:rPr>
              <w:t>40-60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C85BF4" w:rsidP="00C85BF4">
            <w:pPr>
              <w:pStyle w:val="a7"/>
              <w:rPr>
                <w:bCs/>
              </w:rPr>
            </w:pPr>
            <w:r w:rsidRPr="00C85BF4">
              <w:rPr>
                <w:bCs/>
              </w:rPr>
              <w:t>Условная вязкость по вискозиметру ВЗ-246 с диаметром сопла 6 мм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C85BF4" w:rsidRDefault="000750F4" w:rsidP="00C85BF4">
            <w:pPr>
              <w:pStyle w:val="a7"/>
              <w:rPr>
                <w:bCs/>
              </w:rPr>
            </w:pPr>
            <w:r>
              <w:rPr>
                <w:bCs/>
              </w:rPr>
              <w:t>100-140</w:t>
            </w:r>
          </w:p>
        </w:tc>
      </w:tr>
      <w:tr w:rsidR="00C85BF4" w:rsidRPr="00C85BF4" w:rsidTr="00CD377F">
        <w:tc>
          <w:tcPr>
            <w:tcW w:w="7671" w:type="dxa"/>
            <w:tcBorders>
              <w:top w:val="nil"/>
              <w:left w:val="nil"/>
              <w:bottom w:val="nil"/>
              <w:right w:val="single" w:sz="6" w:space="0" w:color="DADADA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856BD6" w:rsidRDefault="00C85BF4" w:rsidP="00C85BF4">
            <w:pPr>
              <w:pStyle w:val="a7"/>
              <w:rPr>
                <w:bCs/>
              </w:rPr>
            </w:pPr>
            <w:r w:rsidRPr="00856BD6">
              <w:rPr>
                <w:bCs/>
              </w:rPr>
              <w:t>ТУ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85BF4" w:rsidRPr="00856BD6" w:rsidRDefault="00F93EB7" w:rsidP="00C85BF4">
            <w:pPr>
              <w:pStyle w:val="a7"/>
              <w:rPr>
                <w:bCs/>
              </w:rPr>
            </w:pPr>
            <w:r w:rsidRPr="00856BD6">
              <w:rPr>
                <w:bCs/>
              </w:rPr>
              <w:t>20.30.22-006-01524656-2017</w:t>
            </w:r>
          </w:p>
        </w:tc>
      </w:tr>
    </w:tbl>
    <w:p w:rsidR="00C837C7" w:rsidRDefault="00C837C7" w:rsidP="0072154E">
      <w:pPr>
        <w:pStyle w:val="a7"/>
        <w:rPr>
          <w:bCs/>
        </w:rPr>
      </w:pPr>
    </w:p>
    <w:sectPr w:rsidR="00C837C7" w:rsidSect="001C60BA">
      <w:pgSz w:w="11906" w:h="16838"/>
      <w:pgMar w:top="18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DA2"/>
    <w:multiLevelType w:val="hybridMultilevel"/>
    <w:tmpl w:val="60C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73E0"/>
    <w:multiLevelType w:val="hybridMultilevel"/>
    <w:tmpl w:val="4DF2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C7E04"/>
    <w:multiLevelType w:val="hybridMultilevel"/>
    <w:tmpl w:val="71DC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67134"/>
    <w:multiLevelType w:val="multilevel"/>
    <w:tmpl w:val="2F9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822B4"/>
    <w:multiLevelType w:val="multilevel"/>
    <w:tmpl w:val="082E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301DE"/>
    <w:multiLevelType w:val="multilevel"/>
    <w:tmpl w:val="A446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918CD"/>
    <w:multiLevelType w:val="multilevel"/>
    <w:tmpl w:val="37A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D3A13"/>
    <w:multiLevelType w:val="multilevel"/>
    <w:tmpl w:val="660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B"/>
    <w:rsid w:val="000000E8"/>
    <w:rsid w:val="00001F30"/>
    <w:rsid w:val="000036AE"/>
    <w:rsid w:val="00015E83"/>
    <w:rsid w:val="00020FA2"/>
    <w:rsid w:val="00036C2E"/>
    <w:rsid w:val="0004204F"/>
    <w:rsid w:val="00043B6C"/>
    <w:rsid w:val="00047778"/>
    <w:rsid w:val="00056097"/>
    <w:rsid w:val="000621C5"/>
    <w:rsid w:val="00073B35"/>
    <w:rsid w:val="000750F4"/>
    <w:rsid w:val="00081F2C"/>
    <w:rsid w:val="000A08B6"/>
    <w:rsid w:val="000B0D43"/>
    <w:rsid w:val="000B0EC7"/>
    <w:rsid w:val="000C4248"/>
    <w:rsid w:val="000C7644"/>
    <w:rsid w:val="000D0E25"/>
    <w:rsid w:val="000D1E99"/>
    <w:rsid w:val="000E252B"/>
    <w:rsid w:val="000F0D6F"/>
    <w:rsid w:val="000F76B9"/>
    <w:rsid w:val="0013352F"/>
    <w:rsid w:val="00133EF8"/>
    <w:rsid w:val="001655DB"/>
    <w:rsid w:val="00166FFD"/>
    <w:rsid w:val="00173411"/>
    <w:rsid w:val="00176B0C"/>
    <w:rsid w:val="001804CC"/>
    <w:rsid w:val="00183EFE"/>
    <w:rsid w:val="00196559"/>
    <w:rsid w:val="001A7685"/>
    <w:rsid w:val="001B22DA"/>
    <w:rsid w:val="001B686B"/>
    <w:rsid w:val="001B7F09"/>
    <w:rsid w:val="001C60BA"/>
    <w:rsid w:val="001D5C9E"/>
    <w:rsid w:val="001E6B5E"/>
    <w:rsid w:val="001E721D"/>
    <w:rsid w:val="001F3FC5"/>
    <w:rsid w:val="002201B0"/>
    <w:rsid w:val="002210B4"/>
    <w:rsid w:val="0022353C"/>
    <w:rsid w:val="00277032"/>
    <w:rsid w:val="00286BE0"/>
    <w:rsid w:val="00294172"/>
    <w:rsid w:val="002951C6"/>
    <w:rsid w:val="002A6669"/>
    <w:rsid w:val="002E0E87"/>
    <w:rsid w:val="002F15A7"/>
    <w:rsid w:val="002F1ECC"/>
    <w:rsid w:val="002F2339"/>
    <w:rsid w:val="003046B0"/>
    <w:rsid w:val="00311A73"/>
    <w:rsid w:val="003169B5"/>
    <w:rsid w:val="003365A0"/>
    <w:rsid w:val="00361BF8"/>
    <w:rsid w:val="003635A9"/>
    <w:rsid w:val="00373F83"/>
    <w:rsid w:val="00376831"/>
    <w:rsid w:val="00380463"/>
    <w:rsid w:val="003922C0"/>
    <w:rsid w:val="003C6D81"/>
    <w:rsid w:val="003C7D66"/>
    <w:rsid w:val="003D2B5F"/>
    <w:rsid w:val="003E0340"/>
    <w:rsid w:val="003F74DA"/>
    <w:rsid w:val="0040084A"/>
    <w:rsid w:val="00410B22"/>
    <w:rsid w:val="00414B9E"/>
    <w:rsid w:val="004278E5"/>
    <w:rsid w:val="004562A1"/>
    <w:rsid w:val="004565AE"/>
    <w:rsid w:val="004609C4"/>
    <w:rsid w:val="00483491"/>
    <w:rsid w:val="004879A4"/>
    <w:rsid w:val="00492CF9"/>
    <w:rsid w:val="004947FA"/>
    <w:rsid w:val="004A4F7A"/>
    <w:rsid w:val="004A6EF7"/>
    <w:rsid w:val="004A7C36"/>
    <w:rsid w:val="004C0F43"/>
    <w:rsid w:val="004C4838"/>
    <w:rsid w:val="004D1DC1"/>
    <w:rsid w:val="004D54BA"/>
    <w:rsid w:val="004E00B4"/>
    <w:rsid w:val="004E672B"/>
    <w:rsid w:val="004E67CB"/>
    <w:rsid w:val="00510446"/>
    <w:rsid w:val="00514FE9"/>
    <w:rsid w:val="00534697"/>
    <w:rsid w:val="00537FB5"/>
    <w:rsid w:val="00555E3B"/>
    <w:rsid w:val="00572A15"/>
    <w:rsid w:val="005802EB"/>
    <w:rsid w:val="00587944"/>
    <w:rsid w:val="005A7237"/>
    <w:rsid w:val="005B2E97"/>
    <w:rsid w:val="005C256C"/>
    <w:rsid w:val="005F42B2"/>
    <w:rsid w:val="006013C9"/>
    <w:rsid w:val="006246F6"/>
    <w:rsid w:val="00626FF3"/>
    <w:rsid w:val="00682C02"/>
    <w:rsid w:val="00692D99"/>
    <w:rsid w:val="006A5431"/>
    <w:rsid w:val="006B3263"/>
    <w:rsid w:val="006B5C38"/>
    <w:rsid w:val="006C0640"/>
    <w:rsid w:val="006D002D"/>
    <w:rsid w:val="006D5FE6"/>
    <w:rsid w:val="006E463A"/>
    <w:rsid w:val="0072154E"/>
    <w:rsid w:val="00731F7E"/>
    <w:rsid w:val="0074152E"/>
    <w:rsid w:val="00767B22"/>
    <w:rsid w:val="00777DB7"/>
    <w:rsid w:val="007962DE"/>
    <w:rsid w:val="00796D4E"/>
    <w:rsid w:val="007A1C52"/>
    <w:rsid w:val="007A2DCB"/>
    <w:rsid w:val="007B7BA7"/>
    <w:rsid w:val="007C7356"/>
    <w:rsid w:val="007D014E"/>
    <w:rsid w:val="007F15E5"/>
    <w:rsid w:val="007F7BCD"/>
    <w:rsid w:val="008111F0"/>
    <w:rsid w:val="00824CA4"/>
    <w:rsid w:val="00826D08"/>
    <w:rsid w:val="00832907"/>
    <w:rsid w:val="00844AF0"/>
    <w:rsid w:val="00850B28"/>
    <w:rsid w:val="00856BD6"/>
    <w:rsid w:val="008B4166"/>
    <w:rsid w:val="008C225A"/>
    <w:rsid w:val="008C3198"/>
    <w:rsid w:val="008D24AE"/>
    <w:rsid w:val="008E0901"/>
    <w:rsid w:val="008E2BD2"/>
    <w:rsid w:val="008E4739"/>
    <w:rsid w:val="008F13CD"/>
    <w:rsid w:val="008F5565"/>
    <w:rsid w:val="0091386E"/>
    <w:rsid w:val="00954189"/>
    <w:rsid w:val="009909B7"/>
    <w:rsid w:val="009A5FAA"/>
    <w:rsid w:val="009E7F68"/>
    <w:rsid w:val="009F1EAC"/>
    <w:rsid w:val="009F2BE7"/>
    <w:rsid w:val="00A03AB1"/>
    <w:rsid w:val="00A14EE0"/>
    <w:rsid w:val="00A53C93"/>
    <w:rsid w:val="00A632AF"/>
    <w:rsid w:val="00A70B91"/>
    <w:rsid w:val="00A75611"/>
    <w:rsid w:val="00A900D3"/>
    <w:rsid w:val="00A90E0F"/>
    <w:rsid w:val="00AC6112"/>
    <w:rsid w:val="00AC6C6D"/>
    <w:rsid w:val="00AD02E9"/>
    <w:rsid w:val="00AE262E"/>
    <w:rsid w:val="00AF6DE7"/>
    <w:rsid w:val="00B124B3"/>
    <w:rsid w:val="00B456BC"/>
    <w:rsid w:val="00B51498"/>
    <w:rsid w:val="00B5417B"/>
    <w:rsid w:val="00B54209"/>
    <w:rsid w:val="00B635A8"/>
    <w:rsid w:val="00B74475"/>
    <w:rsid w:val="00B84409"/>
    <w:rsid w:val="00B961D0"/>
    <w:rsid w:val="00B97153"/>
    <w:rsid w:val="00BA7AFD"/>
    <w:rsid w:val="00BC17EF"/>
    <w:rsid w:val="00BE4A1B"/>
    <w:rsid w:val="00BE7866"/>
    <w:rsid w:val="00BF5A87"/>
    <w:rsid w:val="00C05D14"/>
    <w:rsid w:val="00C06094"/>
    <w:rsid w:val="00C16475"/>
    <w:rsid w:val="00C171B8"/>
    <w:rsid w:val="00C23BB6"/>
    <w:rsid w:val="00C43D89"/>
    <w:rsid w:val="00C47186"/>
    <w:rsid w:val="00C6242E"/>
    <w:rsid w:val="00C62998"/>
    <w:rsid w:val="00C837C7"/>
    <w:rsid w:val="00C85BF4"/>
    <w:rsid w:val="00C9394F"/>
    <w:rsid w:val="00CB38E0"/>
    <w:rsid w:val="00CB7F04"/>
    <w:rsid w:val="00CC5230"/>
    <w:rsid w:val="00CD3667"/>
    <w:rsid w:val="00CD377F"/>
    <w:rsid w:val="00CD3A8E"/>
    <w:rsid w:val="00CD4CB0"/>
    <w:rsid w:val="00CF5A58"/>
    <w:rsid w:val="00D14FB3"/>
    <w:rsid w:val="00D34D3A"/>
    <w:rsid w:val="00D406E2"/>
    <w:rsid w:val="00D67745"/>
    <w:rsid w:val="00D67F2B"/>
    <w:rsid w:val="00DB4FF4"/>
    <w:rsid w:val="00DC0378"/>
    <w:rsid w:val="00DD0449"/>
    <w:rsid w:val="00DD3426"/>
    <w:rsid w:val="00DE1617"/>
    <w:rsid w:val="00DF4B44"/>
    <w:rsid w:val="00DF4F81"/>
    <w:rsid w:val="00E102EB"/>
    <w:rsid w:val="00E505DB"/>
    <w:rsid w:val="00E52460"/>
    <w:rsid w:val="00E570FE"/>
    <w:rsid w:val="00E57BBA"/>
    <w:rsid w:val="00E649A8"/>
    <w:rsid w:val="00EB2941"/>
    <w:rsid w:val="00ED4EB4"/>
    <w:rsid w:val="00EE50A7"/>
    <w:rsid w:val="00EF1100"/>
    <w:rsid w:val="00EF2A8B"/>
    <w:rsid w:val="00EF7709"/>
    <w:rsid w:val="00F007FA"/>
    <w:rsid w:val="00F15DF8"/>
    <w:rsid w:val="00F33D68"/>
    <w:rsid w:val="00F3459B"/>
    <w:rsid w:val="00F62F35"/>
    <w:rsid w:val="00F85835"/>
    <w:rsid w:val="00F92DEB"/>
    <w:rsid w:val="00F93EB7"/>
    <w:rsid w:val="00FB6570"/>
    <w:rsid w:val="00FD7AC6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4E543B-B3CA-4A25-B8D9-844116BF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E252B"/>
    <w:pPr>
      <w:pBdr>
        <w:bottom w:val="single" w:sz="6" w:space="4" w:color="D0DBDB"/>
      </w:pBdr>
      <w:spacing w:after="105"/>
      <w:outlineLvl w:val="0"/>
    </w:pPr>
    <w:rPr>
      <w:b/>
      <w:bCs/>
      <w:color w:val="003366"/>
      <w:kern w:val="36"/>
      <w:sz w:val="27"/>
      <w:szCs w:val="27"/>
    </w:rPr>
  </w:style>
  <w:style w:type="paragraph" w:styleId="3">
    <w:name w:val="heading 3"/>
    <w:basedOn w:val="a"/>
    <w:qFormat/>
    <w:rsid w:val="000E252B"/>
    <w:pPr>
      <w:outlineLvl w:val="2"/>
    </w:pPr>
    <w:rPr>
      <w:b/>
      <w:bCs/>
      <w:color w:val="0033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52B"/>
    <w:pPr>
      <w:spacing w:after="105"/>
    </w:pPr>
  </w:style>
  <w:style w:type="character" w:styleId="a4">
    <w:name w:val="Strong"/>
    <w:uiPriority w:val="22"/>
    <w:qFormat/>
    <w:rsid w:val="000E252B"/>
    <w:rPr>
      <w:b/>
      <w:bCs/>
    </w:rPr>
  </w:style>
  <w:style w:type="table" w:styleId="a5">
    <w:name w:val="Table Grid"/>
    <w:basedOn w:val="a1"/>
    <w:rsid w:val="000F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632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74DA"/>
    <w:rPr>
      <w:sz w:val="24"/>
      <w:szCs w:val="24"/>
    </w:rPr>
  </w:style>
  <w:style w:type="character" w:styleId="a8">
    <w:name w:val="Hyperlink"/>
    <w:rsid w:val="00534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333F-6E35-4E53-AC2F-7A276A52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простота и удобство нанесения</vt:lpstr>
    </vt:vector>
  </TitlesOfParts>
  <Company>Krasko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простота и удобство нанесения</dc:title>
  <dc:creator>Stanislav</dc:creator>
  <cp:lastModifiedBy>RePack by Diakov</cp:lastModifiedBy>
  <cp:revision>8</cp:revision>
  <cp:lastPrinted>2008-05-07T14:51:00Z</cp:lastPrinted>
  <dcterms:created xsi:type="dcterms:W3CDTF">2019-09-16T14:31:00Z</dcterms:created>
  <dcterms:modified xsi:type="dcterms:W3CDTF">2021-12-16T08:58:00Z</dcterms:modified>
</cp:coreProperties>
</file>