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3E04" w:rsidRDefault="00953E04">
      <w:pPr>
        <w:spacing w:after="105" w:line="240" w:lineRule="auto"/>
        <w:ind w:left="0" w:hanging="2"/>
        <w:jc w:val="center"/>
      </w:pPr>
    </w:p>
    <w:p w:rsidR="00953E04" w:rsidRDefault="00374212">
      <w:pPr>
        <w:spacing w:after="105" w:line="240" w:lineRule="auto"/>
        <w:ind w:left="0" w:hanging="2"/>
      </w:pPr>
      <w:r>
        <w:t xml:space="preserve">                 </w:t>
      </w:r>
      <w:r>
        <w:rPr>
          <w:noProof/>
        </w:rPr>
        <w:drawing>
          <wp:inline distT="0" distB="0" distL="114300" distR="114300">
            <wp:extent cx="6281420" cy="87122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AAD" w:rsidRPr="0017149D" w:rsidRDefault="000C4495" w:rsidP="009D3AE1">
      <w:pPr>
        <w:tabs>
          <w:tab w:val="center" w:pos="4677"/>
          <w:tab w:val="right" w:pos="9355"/>
        </w:tabs>
        <w:spacing w:line="240" w:lineRule="auto"/>
        <w:ind w:left="0" w:hanging="2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09562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rogrunt-st-400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952" w:rsidRPr="000C4495" w:rsidRDefault="00374212" w:rsidP="000C4495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Феррогрунт</w:t>
      </w:r>
      <w:proofErr w:type="spellEnd"/>
      <w:r w:rsidR="002D5438">
        <w:rPr>
          <w:b/>
          <w:sz w:val="44"/>
          <w:szCs w:val="44"/>
        </w:rPr>
        <w:t xml:space="preserve"> </w:t>
      </w:r>
      <w:r w:rsidR="007E2A13">
        <w:rPr>
          <w:b/>
          <w:sz w:val="44"/>
          <w:szCs w:val="44"/>
          <w:lang w:val="en-US"/>
        </w:rPr>
        <w:t>ST</w:t>
      </w:r>
    </w:p>
    <w:p w:rsidR="002C6952" w:rsidRDefault="002C6952">
      <w:pP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74212">
        <w:rPr>
          <w:b/>
          <w:sz w:val="32"/>
          <w:szCs w:val="32"/>
        </w:rPr>
        <w:t>енетрирующ</w:t>
      </w:r>
      <w:r>
        <w:rPr>
          <w:b/>
          <w:sz w:val="32"/>
          <w:szCs w:val="32"/>
        </w:rPr>
        <w:t xml:space="preserve">ая </w:t>
      </w:r>
    </w:p>
    <w:p w:rsidR="00953E04" w:rsidRDefault="00374212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грунт</w:t>
      </w:r>
      <w:r w:rsidR="002C6952">
        <w:rPr>
          <w:b/>
          <w:sz w:val="32"/>
          <w:szCs w:val="32"/>
        </w:rPr>
        <w:t>-пропитка</w:t>
      </w:r>
      <w:r>
        <w:rPr>
          <w:b/>
          <w:sz w:val="32"/>
          <w:szCs w:val="32"/>
        </w:rPr>
        <w:t xml:space="preserve"> для защиты </w:t>
      </w:r>
    </w:p>
    <w:p w:rsidR="00953E04" w:rsidRDefault="00374212">
      <w:pPr>
        <w:spacing w:line="240" w:lineRule="auto"/>
        <w:ind w:left="1" w:hanging="3"/>
        <w:jc w:val="center"/>
        <w:rPr>
          <w:sz w:val="27"/>
          <w:szCs w:val="27"/>
        </w:rPr>
      </w:pPr>
      <w:r>
        <w:rPr>
          <w:b/>
          <w:sz w:val="32"/>
          <w:szCs w:val="32"/>
        </w:rPr>
        <w:t>железобетонных конструкций</w:t>
      </w:r>
    </w:p>
    <w:p w:rsidR="00953E04" w:rsidRDefault="00953E04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523C99" w:rsidRPr="00B40962" w:rsidRDefault="00365F18" w:rsidP="00523C99">
      <w:pPr>
        <w:numPr>
          <w:ilvl w:val="0"/>
          <w:numId w:val="1"/>
        </w:numPr>
        <w:spacing w:line="240" w:lineRule="auto"/>
        <w:ind w:left="0" w:hanging="2"/>
        <w:jc w:val="both"/>
      </w:pPr>
      <w:r w:rsidRPr="00B40962">
        <w:rPr>
          <w:b/>
        </w:rPr>
        <w:t>увеличивает адгезию с финишным</w:t>
      </w:r>
      <w:r w:rsidR="00374212" w:rsidRPr="00B40962">
        <w:rPr>
          <w:b/>
        </w:rPr>
        <w:t xml:space="preserve"> </w:t>
      </w:r>
      <w:r w:rsidRPr="00B40962">
        <w:rPr>
          <w:b/>
        </w:rPr>
        <w:t>покрытием</w:t>
      </w:r>
    </w:p>
    <w:p w:rsidR="00523C99" w:rsidRPr="00B40962" w:rsidRDefault="00523C99" w:rsidP="00523C99">
      <w:pPr>
        <w:numPr>
          <w:ilvl w:val="0"/>
          <w:numId w:val="1"/>
        </w:numPr>
        <w:spacing w:line="240" w:lineRule="auto"/>
        <w:ind w:left="0" w:hanging="2"/>
        <w:jc w:val="both"/>
        <w:rPr>
          <w:b/>
        </w:rPr>
      </w:pPr>
      <w:r w:rsidRPr="00B40962">
        <w:rPr>
          <w:b/>
        </w:rPr>
        <w:t>пропитывает и упрочняет поверхность</w:t>
      </w:r>
    </w:p>
    <w:p w:rsidR="00523C99" w:rsidRPr="00B40962" w:rsidRDefault="00374212" w:rsidP="00523C99">
      <w:pPr>
        <w:numPr>
          <w:ilvl w:val="0"/>
          <w:numId w:val="1"/>
        </w:numPr>
        <w:spacing w:line="240" w:lineRule="auto"/>
        <w:ind w:left="0" w:hanging="2"/>
        <w:jc w:val="both"/>
      </w:pPr>
      <w:r w:rsidRPr="00B40962">
        <w:rPr>
          <w:b/>
        </w:rPr>
        <w:t>снижает расход финишного покрытия</w:t>
      </w:r>
    </w:p>
    <w:p w:rsidR="00523C99" w:rsidRPr="00B40962" w:rsidRDefault="00374212" w:rsidP="00523C99">
      <w:pPr>
        <w:numPr>
          <w:ilvl w:val="0"/>
          <w:numId w:val="1"/>
        </w:numPr>
        <w:spacing w:line="240" w:lineRule="auto"/>
        <w:ind w:left="0" w:hanging="2"/>
        <w:jc w:val="both"/>
      </w:pPr>
      <w:r w:rsidRPr="00B40962">
        <w:rPr>
          <w:b/>
        </w:rPr>
        <w:t xml:space="preserve">высокие гидроизолирующие свойства </w:t>
      </w:r>
    </w:p>
    <w:p w:rsidR="00E53D4D" w:rsidRPr="00B40962" w:rsidRDefault="00523C99" w:rsidP="00E53D4D">
      <w:pPr>
        <w:numPr>
          <w:ilvl w:val="0"/>
          <w:numId w:val="1"/>
        </w:numPr>
        <w:spacing w:line="240" w:lineRule="auto"/>
        <w:ind w:left="0" w:hanging="2"/>
        <w:jc w:val="both"/>
      </w:pPr>
      <w:r w:rsidRPr="00B40962">
        <w:rPr>
          <w:b/>
        </w:rPr>
        <w:t>повышает</w:t>
      </w:r>
      <w:r w:rsidR="001F61C1" w:rsidRPr="00B40962">
        <w:rPr>
          <w:b/>
        </w:rPr>
        <w:t xml:space="preserve"> морозостойкость</w:t>
      </w:r>
    </w:p>
    <w:p w:rsidR="00E53D4D" w:rsidRPr="00B40962" w:rsidRDefault="00523C99" w:rsidP="00E53D4D">
      <w:pPr>
        <w:numPr>
          <w:ilvl w:val="0"/>
          <w:numId w:val="1"/>
        </w:numPr>
        <w:spacing w:line="240" w:lineRule="auto"/>
        <w:ind w:left="0" w:hanging="2"/>
        <w:jc w:val="both"/>
      </w:pPr>
      <w:r w:rsidRPr="00B40962">
        <w:rPr>
          <w:b/>
        </w:rPr>
        <w:t>обеспыливает основание</w:t>
      </w:r>
      <w:r w:rsidR="00374212" w:rsidRPr="00B40962">
        <w:rPr>
          <w:b/>
        </w:rPr>
        <w:t xml:space="preserve"> </w:t>
      </w:r>
    </w:p>
    <w:p w:rsidR="00E53D4D" w:rsidRPr="00B40962" w:rsidRDefault="00E53D4D" w:rsidP="00E53D4D">
      <w:pPr>
        <w:numPr>
          <w:ilvl w:val="0"/>
          <w:numId w:val="1"/>
        </w:numPr>
        <w:spacing w:line="240" w:lineRule="auto"/>
        <w:ind w:left="0" w:hanging="2"/>
        <w:jc w:val="both"/>
        <w:rPr>
          <w:b/>
        </w:rPr>
      </w:pPr>
      <w:r w:rsidRPr="00B40962">
        <w:rPr>
          <w:b/>
        </w:rPr>
        <w:t xml:space="preserve">создаёт </w:t>
      </w:r>
      <w:proofErr w:type="spellStart"/>
      <w:r w:rsidRPr="00B40962">
        <w:rPr>
          <w:b/>
        </w:rPr>
        <w:t>БИОзащиту</w:t>
      </w:r>
      <w:proofErr w:type="spellEnd"/>
    </w:p>
    <w:p w:rsidR="00953E04" w:rsidRDefault="00953E04">
      <w:pPr>
        <w:spacing w:line="240" w:lineRule="auto"/>
        <w:ind w:left="0" w:hanging="2"/>
        <w:jc w:val="both"/>
      </w:pPr>
    </w:p>
    <w:p w:rsidR="00953E04" w:rsidRPr="00401AAD" w:rsidRDefault="00374212" w:rsidP="00401AAD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Феррогрунт</w:t>
      </w:r>
      <w:r w:rsidR="002D5438" w:rsidRPr="002D5438">
        <w:rPr>
          <w:b/>
        </w:rPr>
        <w:t xml:space="preserve"> </w:t>
      </w:r>
      <w:r w:rsidR="007E2A13">
        <w:rPr>
          <w:b/>
          <w:lang w:val="en-US"/>
        </w:rPr>
        <w:t>ST</w:t>
      </w:r>
      <w:r>
        <w:rPr>
          <w:b/>
        </w:rPr>
        <w:t xml:space="preserve"> </w:t>
      </w:r>
      <w:r w:rsidR="00D23CCF">
        <w:rPr>
          <w:b/>
        </w:rPr>
        <w:t>–</w:t>
      </w:r>
      <w:r w:rsidR="00401AAD">
        <w:rPr>
          <w:b/>
        </w:rPr>
        <w:t xml:space="preserve"> </w:t>
      </w:r>
      <w:r w:rsidR="00D23CCF">
        <w:rPr>
          <w:b/>
        </w:rPr>
        <w:t>обеспыливающая пенетрирующая</w:t>
      </w:r>
      <w:r>
        <w:rPr>
          <w:b/>
        </w:rPr>
        <w:t xml:space="preserve"> грунт</w:t>
      </w:r>
      <w:r w:rsidR="00D23CCF">
        <w:rPr>
          <w:b/>
        </w:rPr>
        <w:t>-пропитка</w:t>
      </w:r>
      <w:r w:rsidR="00174702">
        <w:rPr>
          <w:b/>
        </w:rPr>
        <w:t>, предназначенная</w:t>
      </w:r>
      <w:r>
        <w:rPr>
          <w:b/>
        </w:rPr>
        <w:t xml:space="preserve"> для повышения адгезии</w:t>
      </w:r>
      <w:r w:rsidR="009B44A4">
        <w:rPr>
          <w:b/>
        </w:rPr>
        <w:t xml:space="preserve"> основания с финишным покрытием, а также</w:t>
      </w:r>
      <w:r>
        <w:rPr>
          <w:b/>
        </w:rPr>
        <w:t xml:space="preserve"> </w:t>
      </w:r>
      <w:r w:rsidR="00D23CCF">
        <w:rPr>
          <w:b/>
        </w:rPr>
        <w:t xml:space="preserve">качественного улучшения эксплуатационных </w:t>
      </w:r>
      <w:r>
        <w:rPr>
          <w:b/>
        </w:rPr>
        <w:t xml:space="preserve">характеристик железобетонных изделий (ЖБИ) </w:t>
      </w:r>
      <w:r w:rsidR="0017149D">
        <w:rPr>
          <w:b/>
        </w:rPr>
        <w:t>и</w:t>
      </w:r>
      <w:r>
        <w:rPr>
          <w:b/>
        </w:rPr>
        <w:t xml:space="preserve"> иных минеральных поверхностей, эксплуатируемых в условиях</w:t>
      </w:r>
      <w:r>
        <w:t xml:space="preserve"> </w:t>
      </w:r>
      <w:r w:rsidR="00D23CCF">
        <w:rPr>
          <w:b/>
        </w:rPr>
        <w:t>высокой</w:t>
      </w:r>
      <w:r w:rsidR="00D23CCF" w:rsidRPr="00121D68">
        <w:rPr>
          <w:b/>
        </w:rPr>
        <w:t xml:space="preserve"> химической</w:t>
      </w:r>
      <w:r w:rsidR="00D23CCF">
        <w:rPr>
          <w:b/>
        </w:rPr>
        <w:t xml:space="preserve"> </w:t>
      </w:r>
      <w:r w:rsidR="00401AAD">
        <w:rPr>
          <w:b/>
        </w:rPr>
        <w:t>нагрузки и</w:t>
      </w:r>
      <w:r w:rsidR="00174702">
        <w:rPr>
          <w:b/>
        </w:rPr>
        <w:t xml:space="preserve"> повышенной</w:t>
      </w:r>
      <w:r w:rsidR="00401AAD">
        <w:rPr>
          <w:b/>
        </w:rPr>
        <w:t xml:space="preserve"> влажности</w:t>
      </w:r>
      <w:r w:rsidR="00D23CCF">
        <w:rPr>
          <w:b/>
        </w:rPr>
        <w:t xml:space="preserve">. </w:t>
      </w:r>
    </w:p>
    <w:p w:rsidR="00953E04" w:rsidRDefault="007E2A13">
      <w:pPr>
        <w:spacing w:line="240" w:lineRule="auto"/>
        <w:ind w:left="0" w:hanging="2"/>
        <w:jc w:val="both"/>
      </w:pPr>
      <w:r>
        <w:rPr>
          <w:b/>
        </w:rPr>
        <w:t>Феррогрунт</w:t>
      </w:r>
      <w:r w:rsidRPr="002D5438">
        <w:rPr>
          <w:b/>
        </w:rPr>
        <w:t xml:space="preserve"> </w:t>
      </w:r>
      <w:r>
        <w:rPr>
          <w:b/>
          <w:lang w:val="en-US"/>
        </w:rPr>
        <w:t>ST</w:t>
      </w:r>
      <w:r>
        <w:rPr>
          <w:b/>
        </w:rPr>
        <w:t xml:space="preserve"> </w:t>
      </w:r>
      <w:r w:rsidR="00374212" w:rsidRPr="00A00CB2">
        <w:rPr>
          <w:b/>
        </w:rPr>
        <w:t xml:space="preserve">- </w:t>
      </w:r>
      <w:r w:rsidR="00374212" w:rsidRPr="00A00CB2">
        <w:t>бесцветный одно</w:t>
      </w:r>
      <w:r w:rsidR="0017149D">
        <w:t>компонентный</w:t>
      </w:r>
      <w:r w:rsidR="00374212" w:rsidRPr="00A00CB2">
        <w:t xml:space="preserve"> состав</w:t>
      </w:r>
      <w:r w:rsidR="009B44A4">
        <w:t>,</w:t>
      </w:r>
      <w:r w:rsidR="00975B8B">
        <w:t xml:space="preserve"> созданный</w:t>
      </w:r>
      <w:r w:rsidR="00374212" w:rsidRPr="00A00CB2">
        <w:t xml:space="preserve"> на </w:t>
      </w:r>
      <w:r w:rsidR="00374212" w:rsidRPr="005D3563">
        <w:t>основе модифицированно</w:t>
      </w:r>
      <w:r w:rsidR="00A00CB2" w:rsidRPr="005D3563">
        <w:t>го</w:t>
      </w:r>
      <w:r w:rsidR="00374212" w:rsidRPr="005D3563">
        <w:t xml:space="preserve"> </w:t>
      </w:r>
      <w:r w:rsidR="00975B8B">
        <w:t>винилхлорида,</w:t>
      </w:r>
      <w:r w:rsidR="00374212" w:rsidRPr="005D3563">
        <w:t xml:space="preserve"> целевы</w:t>
      </w:r>
      <w:r w:rsidR="00A00CB2" w:rsidRPr="005D3563">
        <w:t>х</w:t>
      </w:r>
      <w:r w:rsidR="007712BD" w:rsidRPr="005D3563">
        <w:t xml:space="preserve"> и биоцидн</w:t>
      </w:r>
      <w:r w:rsidR="00A00CB2" w:rsidRPr="005D3563">
        <w:t>ых</w:t>
      </w:r>
      <w:r w:rsidR="00374212" w:rsidRPr="005D3563">
        <w:t xml:space="preserve"> </w:t>
      </w:r>
      <w:r w:rsidR="00975B8B">
        <w:t>добавок</w:t>
      </w:r>
      <w:r w:rsidR="00DF3167">
        <w:t>, делающих применение грунт-пропитки максимально эффективным и</w:t>
      </w:r>
      <w:r w:rsidR="00975B8B">
        <w:t xml:space="preserve"> значительно</w:t>
      </w:r>
      <w:r w:rsidR="00DF3167">
        <w:t xml:space="preserve"> повышающим</w:t>
      </w:r>
      <w:r w:rsidR="00374212" w:rsidRPr="00A00CB2">
        <w:t xml:space="preserve"> эксплуатационные </w:t>
      </w:r>
      <w:r w:rsidR="00A00CB2">
        <w:t>свойства</w:t>
      </w:r>
      <w:r w:rsidR="00975B8B">
        <w:t xml:space="preserve"> обработанной поверхности</w:t>
      </w:r>
      <w:r w:rsidR="00DF3167">
        <w:t>.</w:t>
      </w:r>
    </w:p>
    <w:p w:rsidR="00DF3167" w:rsidRDefault="00DF3167">
      <w:pPr>
        <w:spacing w:line="240" w:lineRule="auto"/>
        <w:ind w:left="0" w:hanging="2"/>
        <w:jc w:val="both"/>
      </w:pPr>
      <w:r>
        <w:t>Качественная обработка составом ЖБИ обеспечивает:</w:t>
      </w:r>
    </w:p>
    <w:p w:rsidR="00F8697B" w:rsidRDefault="00F8697B">
      <w:pPr>
        <w:spacing w:line="240" w:lineRule="auto"/>
        <w:ind w:left="0" w:hanging="2"/>
        <w:jc w:val="both"/>
      </w:pPr>
    </w:p>
    <w:p w:rsidR="00A00CB2" w:rsidRPr="0017149D" w:rsidRDefault="00A00CB2" w:rsidP="00401AAD">
      <w:pPr>
        <w:pStyle w:val="ae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 w:rsidRPr="0017149D">
        <w:rPr>
          <w:b/>
        </w:rPr>
        <w:t>создание высоких адгезионны</w:t>
      </w:r>
      <w:r w:rsidR="00401AAD" w:rsidRPr="0017149D">
        <w:rPr>
          <w:b/>
        </w:rPr>
        <w:t>х</w:t>
      </w:r>
      <w:r w:rsidRPr="0017149D">
        <w:rPr>
          <w:b/>
        </w:rPr>
        <w:t xml:space="preserve"> свойств перед нанесением финишного покрытия;</w:t>
      </w:r>
    </w:p>
    <w:p w:rsidR="00A00CB2" w:rsidRPr="0017149D" w:rsidRDefault="009B44A4" w:rsidP="00401AAD">
      <w:pPr>
        <w:pStyle w:val="ae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>
        <w:rPr>
          <w:b/>
        </w:rPr>
        <w:t>надежное запечатывание</w:t>
      </w:r>
      <w:r w:rsidR="00A00CB2" w:rsidRPr="0017149D">
        <w:rPr>
          <w:b/>
        </w:rPr>
        <w:t xml:space="preserve"> коррозионно-подверженных участков основания;</w:t>
      </w:r>
    </w:p>
    <w:p w:rsidR="00A00CB2" w:rsidRDefault="00A00CB2" w:rsidP="00401AAD">
      <w:pPr>
        <w:pStyle w:val="ae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 w:rsidRPr="0017149D">
        <w:rPr>
          <w:b/>
        </w:rPr>
        <w:t xml:space="preserve">возможность </w:t>
      </w:r>
      <w:r w:rsidR="00DF3167">
        <w:rPr>
          <w:b/>
        </w:rPr>
        <w:t>применения на поверхности</w:t>
      </w:r>
      <w:r w:rsidRPr="0017149D">
        <w:rPr>
          <w:b/>
        </w:rPr>
        <w:t xml:space="preserve"> с остаточной влажностью до 15%;</w:t>
      </w:r>
    </w:p>
    <w:p w:rsidR="0017149D" w:rsidRPr="0017149D" w:rsidRDefault="0017149D" w:rsidP="00401AAD">
      <w:pPr>
        <w:pStyle w:val="ae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>
        <w:rPr>
          <w:b/>
        </w:rPr>
        <w:t>защита от негативных факторов биологического поражения;</w:t>
      </w:r>
    </w:p>
    <w:p w:rsidR="00A00CB2" w:rsidRPr="0017149D" w:rsidRDefault="00A00CB2" w:rsidP="0017149D">
      <w:pPr>
        <w:pStyle w:val="ae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 w:rsidRPr="0017149D">
        <w:rPr>
          <w:b/>
        </w:rPr>
        <w:t>обеспыливание поверхности.</w:t>
      </w:r>
      <w:r w:rsidR="00374212" w:rsidRPr="0017149D">
        <w:rPr>
          <w:b/>
        </w:rPr>
        <w:t xml:space="preserve"> </w:t>
      </w:r>
    </w:p>
    <w:p w:rsidR="00F8697B" w:rsidRDefault="00F8697B" w:rsidP="00401AAD">
      <w:pPr>
        <w:spacing w:line="240" w:lineRule="auto"/>
        <w:ind w:left="0" w:hanging="2"/>
        <w:jc w:val="both"/>
      </w:pPr>
    </w:p>
    <w:p w:rsidR="00401AAD" w:rsidRDefault="0017149D" w:rsidP="00401AAD">
      <w:pPr>
        <w:spacing w:line="240" w:lineRule="auto"/>
        <w:ind w:left="0" w:hanging="2"/>
        <w:jc w:val="both"/>
      </w:pPr>
      <w:r>
        <w:t>За счет</w:t>
      </w:r>
      <w:r w:rsidR="00F8697B">
        <w:t xml:space="preserve"> особой формулы состава и</w:t>
      </w:r>
      <w:r w:rsidR="00A00CB2" w:rsidRPr="00A00CB2">
        <w:t xml:space="preserve"> в</w:t>
      </w:r>
      <w:r w:rsidR="00374212" w:rsidRPr="00A00CB2">
        <w:t>ысок</w:t>
      </w:r>
      <w:r w:rsidR="00A00CB2" w:rsidRPr="00A00CB2">
        <w:t>ой</w:t>
      </w:r>
      <w:r w:rsidR="00374212" w:rsidRPr="00A00CB2">
        <w:t xml:space="preserve"> проникающ</w:t>
      </w:r>
      <w:r w:rsidR="00A00CB2" w:rsidRPr="00A00CB2">
        <w:t>ей</w:t>
      </w:r>
      <w:r w:rsidR="00374212" w:rsidRPr="00A00CB2">
        <w:t xml:space="preserve"> способност</w:t>
      </w:r>
      <w:r w:rsidR="00A00CB2" w:rsidRPr="00A00CB2">
        <w:t>и</w:t>
      </w:r>
      <w:r w:rsidR="00F8697B">
        <w:t>, грунт-пропитка</w:t>
      </w:r>
      <w:r w:rsidR="00374212" w:rsidRPr="00A00CB2">
        <w:t xml:space="preserve"> </w:t>
      </w:r>
      <w:r w:rsidR="007E2A13">
        <w:rPr>
          <w:b/>
        </w:rPr>
        <w:t>Феррогрунт</w:t>
      </w:r>
      <w:r w:rsidR="007E2A13" w:rsidRPr="002D5438">
        <w:rPr>
          <w:b/>
        </w:rPr>
        <w:t xml:space="preserve"> </w:t>
      </w:r>
      <w:r w:rsidR="007E2A13">
        <w:rPr>
          <w:b/>
          <w:lang w:val="en-US"/>
        </w:rPr>
        <w:t>ST</w:t>
      </w:r>
      <w:r w:rsidR="007E2A13">
        <w:rPr>
          <w:b/>
        </w:rPr>
        <w:t xml:space="preserve"> </w:t>
      </w:r>
      <w:r w:rsidR="00F8697B">
        <w:t>решает одновременно</w:t>
      </w:r>
      <w:r w:rsidR="002A77F2" w:rsidRPr="002A77F2">
        <w:t xml:space="preserve"> несколько</w:t>
      </w:r>
      <w:r w:rsidR="002A77F2" w:rsidRPr="00FB391F">
        <w:t xml:space="preserve"> </w:t>
      </w:r>
      <w:r w:rsidR="00374212" w:rsidRPr="00A00CB2">
        <w:t>задач</w:t>
      </w:r>
      <w:r w:rsidR="00F8697B">
        <w:t>, и отвечает самым</w:t>
      </w:r>
      <w:r w:rsidR="00FB391F">
        <w:t xml:space="preserve"> высоким требованиям,</w:t>
      </w:r>
      <w:r w:rsidR="00F8697B">
        <w:t xml:space="preserve"> предъявляемым к </w:t>
      </w:r>
      <w:r w:rsidR="00FB391F" w:rsidRPr="00A00CB2">
        <w:t xml:space="preserve">современным </w:t>
      </w:r>
      <w:r w:rsidR="002F6BAA" w:rsidRPr="00A00CB2">
        <w:t xml:space="preserve">профессиональным </w:t>
      </w:r>
      <w:r w:rsidR="002F6BAA">
        <w:t>пенетрирующим</w:t>
      </w:r>
      <w:r w:rsidR="00FB391F">
        <w:t xml:space="preserve"> </w:t>
      </w:r>
      <w:r w:rsidR="00FB391F" w:rsidRPr="00A00CB2">
        <w:t>грунтам</w:t>
      </w:r>
      <w:r w:rsidR="00374212">
        <w:t>:</w:t>
      </w:r>
    </w:p>
    <w:p w:rsidR="00F8697B" w:rsidRDefault="00F8697B" w:rsidP="00401AAD">
      <w:pPr>
        <w:spacing w:line="240" w:lineRule="auto"/>
        <w:ind w:left="0" w:hanging="2"/>
        <w:jc w:val="both"/>
      </w:pP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глубокое проникновение в цементные поры и микротрещины </w:t>
      </w:r>
      <w:r w:rsidRPr="007052D6">
        <w:t xml:space="preserve">с последующим </w:t>
      </w:r>
      <w:proofErr w:type="spellStart"/>
      <w:r w:rsidRPr="007052D6">
        <w:t>обеспыливанием</w:t>
      </w:r>
      <w:proofErr w:type="spellEnd"/>
      <w:r w:rsidRPr="007052D6">
        <w:t xml:space="preserve"> и упрочнением поверхности;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создание </w:t>
      </w:r>
      <w:proofErr w:type="spellStart"/>
      <w:r w:rsidRPr="007052D6">
        <w:rPr>
          <w:b/>
        </w:rPr>
        <w:t>высокоадгезионного</w:t>
      </w:r>
      <w:proofErr w:type="spellEnd"/>
      <w:r w:rsidRPr="007052D6">
        <w:rPr>
          <w:b/>
        </w:rPr>
        <w:t xml:space="preserve"> подготовительного слоя </w:t>
      </w:r>
      <w:r w:rsidRPr="007052D6">
        <w:t>необходимого для нане</w:t>
      </w:r>
      <w:r w:rsidR="00350982" w:rsidRPr="007052D6">
        <w:t xml:space="preserve">сения финишной эмали </w:t>
      </w:r>
      <w:proofErr w:type="spellStart"/>
      <w:r w:rsidR="00350982" w:rsidRPr="007052D6">
        <w:rPr>
          <w:b/>
        </w:rPr>
        <w:t>Бетокор</w:t>
      </w:r>
      <w:proofErr w:type="spellEnd"/>
      <w:r w:rsidR="00350982" w:rsidRPr="007052D6">
        <w:rPr>
          <w:b/>
        </w:rPr>
        <w:t xml:space="preserve"> 2</w:t>
      </w:r>
      <w:r w:rsidR="00350982" w:rsidRPr="007052D6">
        <w:rPr>
          <w:b/>
          <w:lang w:val="en-US"/>
        </w:rPr>
        <w:t>TM</w:t>
      </w:r>
      <w:r w:rsidRPr="007052D6">
        <w:t>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снижение расхода </w:t>
      </w:r>
      <w:r w:rsidRPr="007052D6">
        <w:t>финишного покрытия;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>формирование гидроизоляционного слоя</w:t>
      </w:r>
      <w:r w:rsidRPr="007052D6">
        <w:t xml:space="preserve">, препятствующего проникновению влаги к основанию </w:t>
      </w:r>
      <w:r w:rsidR="001D60BD" w:rsidRPr="007052D6">
        <w:t>и предотвращающего возникновение</w:t>
      </w:r>
      <w:r w:rsidRPr="007052D6">
        <w:t xml:space="preserve"> коррозии;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механическую защиту </w:t>
      </w:r>
      <w:r w:rsidRPr="007052D6">
        <w:t>от повреждений;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химическую стойкость </w:t>
      </w:r>
      <w:r w:rsidRPr="007052D6">
        <w:t>к проливам кислот, щелочей;</w:t>
      </w:r>
    </w:p>
    <w:p w:rsidR="00F8697B" w:rsidRPr="007052D6" w:rsidRDefault="00F8697B" w:rsidP="00F8697B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 xml:space="preserve">увеличение срока службы </w:t>
      </w:r>
      <w:r w:rsidRPr="007052D6">
        <w:t>финишного покрытия и железобетонных конструкций,</w:t>
      </w:r>
      <w:r w:rsidRPr="007052D6">
        <w:rPr>
          <w:b/>
        </w:rPr>
        <w:t xml:space="preserve"> </w:t>
      </w:r>
      <w:r w:rsidRPr="007052D6">
        <w:t>благодаря активному биоцидному эффекту препятствующему появлению грибка и плесени.</w:t>
      </w:r>
    </w:p>
    <w:p w:rsidR="002F6BAA" w:rsidRPr="007052D6" w:rsidRDefault="00B71509" w:rsidP="0017406A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  <w:textDirection w:val="lrTb"/>
      </w:pPr>
      <w:r w:rsidRPr="007052D6">
        <w:rPr>
          <w:b/>
        </w:rPr>
        <w:t>увеличение морозостойкости ЖБИ</w:t>
      </w:r>
      <w:r w:rsidR="008F30C7" w:rsidRPr="007052D6">
        <w:t xml:space="preserve"> </w:t>
      </w:r>
      <w:r w:rsidRPr="007052D6">
        <w:t>позволяет</w:t>
      </w:r>
      <w:r w:rsidR="00EB425D" w:rsidRPr="007052D6">
        <w:t>,</w:t>
      </w:r>
      <w:r w:rsidR="00BE4E92" w:rsidRPr="007052D6">
        <w:t xml:space="preserve"> в случае</w:t>
      </w:r>
      <w:r w:rsidR="003620B0" w:rsidRPr="007052D6">
        <w:t xml:space="preserve"> необходимости</w:t>
      </w:r>
      <w:r w:rsidR="00EB425D" w:rsidRPr="007052D6">
        <w:t>,</w:t>
      </w:r>
      <w:r w:rsidR="00410258" w:rsidRPr="007052D6">
        <w:t xml:space="preserve"> </w:t>
      </w:r>
      <w:r w:rsidR="008F30C7" w:rsidRPr="007052D6">
        <w:t>использовать</w:t>
      </w:r>
      <w:r w:rsidR="00410258" w:rsidRPr="007052D6">
        <w:t xml:space="preserve"> грунт-пропитку</w:t>
      </w:r>
      <w:r w:rsidR="008F30C7" w:rsidRPr="007052D6">
        <w:t xml:space="preserve"> </w:t>
      </w:r>
      <w:r w:rsidR="00410258" w:rsidRPr="007052D6">
        <w:t xml:space="preserve">в </w:t>
      </w:r>
      <w:r w:rsidR="008F30C7" w:rsidRPr="007052D6">
        <w:t>качестве самостоятельного покрытия</w:t>
      </w:r>
      <w:r w:rsidR="00410258" w:rsidRPr="007052D6">
        <w:t>.</w:t>
      </w:r>
    </w:p>
    <w:p w:rsidR="00410258" w:rsidRDefault="00410258" w:rsidP="008F30C7">
      <w:pPr>
        <w:spacing w:line="240" w:lineRule="auto"/>
        <w:ind w:leftChars="0" w:left="0" w:firstLineChars="0" w:firstLine="0"/>
        <w:jc w:val="both"/>
        <w:textDirection w:val="lrTb"/>
      </w:pPr>
    </w:p>
    <w:p w:rsidR="00410258" w:rsidRDefault="00374212" w:rsidP="00410258">
      <w:pPr>
        <w:spacing w:line="240" w:lineRule="auto"/>
        <w:ind w:left="0" w:hanging="2"/>
        <w:jc w:val="both"/>
      </w:pPr>
      <w:r>
        <w:rPr>
          <w:b/>
          <w:i/>
        </w:rPr>
        <w:t>Для длительной защиты ЖБИ</w:t>
      </w:r>
      <w:r>
        <w:rPr>
          <w:i/>
        </w:rPr>
        <w:t>, реком</w:t>
      </w:r>
      <w:r w:rsidR="00B71509">
        <w:rPr>
          <w:i/>
        </w:rPr>
        <w:t>ендуется комплексное применение</w:t>
      </w:r>
      <w:r>
        <w:rPr>
          <w:i/>
        </w:rPr>
        <w:t xml:space="preserve"> пенетрирующе</w:t>
      </w:r>
      <w:r w:rsidR="00410258">
        <w:rPr>
          <w:i/>
        </w:rPr>
        <w:t>й</w:t>
      </w:r>
      <w:r>
        <w:rPr>
          <w:i/>
        </w:rPr>
        <w:t xml:space="preserve"> грунт</w:t>
      </w:r>
      <w:r w:rsidR="00410258">
        <w:rPr>
          <w:i/>
        </w:rPr>
        <w:t>-пропитки</w:t>
      </w:r>
      <w:r>
        <w:rPr>
          <w:i/>
        </w:rPr>
        <w:t xml:space="preserve"> </w:t>
      </w:r>
      <w:proofErr w:type="spellStart"/>
      <w:r w:rsidR="007E2A13" w:rsidRPr="00AA69AD">
        <w:rPr>
          <w:b/>
          <w:i/>
        </w:rPr>
        <w:t>Феррогрунт</w:t>
      </w:r>
      <w:proofErr w:type="spellEnd"/>
      <w:r w:rsidR="007E2A13" w:rsidRPr="00AA69AD">
        <w:rPr>
          <w:b/>
          <w:i/>
        </w:rPr>
        <w:t xml:space="preserve"> </w:t>
      </w:r>
      <w:r w:rsidR="007E2A13" w:rsidRPr="00AA69AD">
        <w:rPr>
          <w:b/>
          <w:i/>
          <w:lang w:val="en-US"/>
        </w:rPr>
        <w:t>ST</w:t>
      </w:r>
      <w:r w:rsidR="007E2A13">
        <w:rPr>
          <w:b/>
        </w:rPr>
        <w:t xml:space="preserve"> </w:t>
      </w:r>
      <w:r>
        <w:rPr>
          <w:i/>
        </w:rPr>
        <w:t xml:space="preserve">и </w:t>
      </w:r>
      <w:r w:rsidR="00410258">
        <w:rPr>
          <w:i/>
        </w:rPr>
        <w:t xml:space="preserve">быстросохнущего </w:t>
      </w:r>
      <w:proofErr w:type="spellStart"/>
      <w:r w:rsidR="00410258">
        <w:rPr>
          <w:i/>
        </w:rPr>
        <w:t>химстойкого</w:t>
      </w:r>
      <w:proofErr w:type="spellEnd"/>
      <w:r w:rsidR="00410258">
        <w:rPr>
          <w:i/>
        </w:rPr>
        <w:t xml:space="preserve"> покрытия</w:t>
      </w:r>
      <w:r>
        <w:rPr>
          <w:i/>
        </w:rPr>
        <w:t xml:space="preserve"> </w:t>
      </w:r>
      <w:proofErr w:type="spellStart"/>
      <w:r>
        <w:rPr>
          <w:b/>
          <w:i/>
        </w:rPr>
        <w:t>Бетокор</w:t>
      </w:r>
      <w:proofErr w:type="spellEnd"/>
      <w:r w:rsidR="001F61C1">
        <w:rPr>
          <w:b/>
          <w:i/>
        </w:rPr>
        <w:t xml:space="preserve"> </w:t>
      </w:r>
      <w:r w:rsidR="007E2A13" w:rsidRPr="007E2A13">
        <w:rPr>
          <w:b/>
          <w:i/>
        </w:rPr>
        <w:t>2</w:t>
      </w:r>
      <w:r w:rsidR="007E2A13">
        <w:rPr>
          <w:b/>
          <w:i/>
          <w:lang w:val="en-US"/>
        </w:rPr>
        <w:t>TM</w:t>
      </w:r>
      <w:r w:rsidR="00BE4E92">
        <w:rPr>
          <w:b/>
          <w:i/>
        </w:rPr>
        <w:t xml:space="preserve">. </w:t>
      </w:r>
      <w:r w:rsidR="00BE4E92">
        <w:rPr>
          <w:i/>
        </w:rPr>
        <w:t>Об</w:t>
      </w:r>
      <w:r>
        <w:rPr>
          <w:i/>
        </w:rPr>
        <w:t>раз</w:t>
      </w:r>
      <w:r w:rsidR="001F61C1">
        <w:rPr>
          <w:i/>
        </w:rPr>
        <w:t>уема</w:t>
      </w:r>
      <w:r>
        <w:rPr>
          <w:i/>
        </w:rPr>
        <w:t>я система,</w:t>
      </w:r>
      <w:r>
        <w:rPr>
          <w:b/>
          <w:i/>
        </w:rPr>
        <w:t xml:space="preserve"> </w:t>
      </w:r>
      <w:r>
        <w:rPr>
          <w:i/>
        </w:rPr>
        <w:t xml:space="preserve">позволит </w:t>
      </w:r>
      <w:r w:rsidR="00EB425D">
        <w:rPr>
          <w:i/>
        </w:rPr>
        <w:t>(</w:t>
      </w:r>
      <w:r>
        <w:rPr>
          <w:i/>
        </w:rPr>
        <w:t xml:space="preserve">при условии </w:t>
      </w:r>
      <w:r w:rsidR="00EB425D">
        <w:rPr>
          <w:i/>
        </w:rPr>
        <w:t xml:space="preserve">соблюдения технологии нанесения), обеспечить защиту окрашенной поверхности </w:t>
      </w:r>
      <w:r>
        <w:rPr>
          <w:i/>
        </w:rPr>
        <w:t xml:space="preserve">в условиях </w:t>
      </w:r>
      <w:r w:rsidR="00EB425D">
        <w:rPr>
          <w:i/>
        </w:rPr>
        <w:t xml:space="preserve">агрессивной промышленной </w:t>
      </w:r>
      <w:r w:rsidRPr="00410258">
        <w:rPr>
          <w:i/>
        </w:rPr>
        <w:t>сред</w:t>
      </w:r>
      <w:r w:rsidR="00EB425D">
        <w:rPr>
          <w:i/>
        </w:rPr>
        <w:t>ы</w:t>
      </w:r>
      <w:r>
        <w:rPr>
          <w:b/>
          <w:i/>
        </w:rPr>
        <w:t xml:space="preserve"> </w:t>
      </w:r>
      <w:r w:rsidR="00410258">
        <w:rPr>
          <w:b/>
          <w:i/>
        </w:rPr>
        <w:t>на срок до 8-10</w:t>
      </w:r>
      <w:r w:rsidR="00410258">
        <w:rPr>
          <w:i/>
        </w:rPr>
        <w:t xml:space="preserve"> </w:t>
      </w:r>
      <w:r w:rsidR="00410258" w:rsidRPr="00494F83">
        <w:rPr>
          <w:b/>
          <w:i/>
        </w:rPr>
        <w:t>лет.</w:t>
      </w:r>
    </w:p>
    <w:p w:rsidR="00953E04" w:rsidRDefault="00953E04">
      <w:pPr>
        <w:spacing w:line="240" w:lineRule="auto"/>
        <w:ind w:left="0" w:hanging="2"/>
        <w:jc w:val="both"/>
      </w:pPr>
    </w:p>
    <w:p w:rsidR="005D3563" w:rsidRDefault="005D3563">
      <w:pPr>
        <w:spacing w:line="240" w:lineRule="auto"/>
        <w:ind w:left="0" w:hanging="2"/>
        <w:jc w:val="both"/>
      </w:pPr>
    </w:p>
    <w:p w:rsidR="00953E04" w:rsidRDefault="00374212">
      <w:pPr>
        <w:spacing w:line="240" w:lineRule="auto"/>
        <w:ind w:left="0" w:hanging="2"/>
        <w:jc w:val="both"/>
      </w:pPr>
      <w:r>
        <w:rPr>
          <w:b/>
        </w:rPr>
        <w:t xml:space="preserve">Назначение </w:t>
      </w:r>
    </w:p>
    <w:p w:rsidR="00401AAD" w:rsidRDefault="00374212" w:rsidP="00401AAD">
      <w:pPr>
        <w:spacing w:line="240" w:lineRule="auto"/>
        <w:ind w:left="0" w:hanging="2"/>
        <w:jc w:val="both"/>
      </w:pPr>
      <w:r>
        <w:t>Пенетрирующ</w:t>
      </w:r>
      <w:r w:rsidR="00410258">
        <w:t>ая</w:t>
      </w:r>
      <w:r>
        <w:t xml:space="preserve"> грунт</w:t>
      </w:r>
      <w:r w:rsidR="00410258">
        <w:t>-пропитка</w:t>
      </w:r>
      <w:r>
        <w:t xml:space="preserve"> </w:t>
      </w:r>
      <w:r>
        <w:rPr>
          <w:b/>
        </w:rPr>
        <w:t>Феррогрунт</w:t>
      </w:r>
      <w:r w:rsidR="00E530CF">
        <w:rPr>
          <w:b/>
        </w:rPr>
        <w:t xml:space="preserve"> </w:t>
      </w:r>
      <w:r w:rsidR="007E2A13">
        <w:rPr>
          <w:b/>
          <w:lang w:val="en-US"/>
        </w:rPr>
        <w:t>ST</w:t>
      </w:r>
      <w:r>
        <w:t>, предназначен</w:t>
      </w:r>
      <w:r w:rsidR="00410258">
        <w:t>а</w:t>
      </w:r>
      <w:r>
        <w:t xml:space="preserve"> д</w:t>
      </w:r>
      <w:r w:rsidR="00CB6E4A">
        <w:t>ля формирования защитно-</w:t>
      </w:r>
      <w:r>
        <w:t>адгезионного слоя на: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железобетонных опорах, колоннах, ограждениях;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ж/б плитах перекрытий, фасадных плитах и стеновых блоков;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железобетонных каркасах, балках, фермах, столбах;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бетонных заборах и панелях, ограждающих конструкциях;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железобетонных трубах, кольцах колодцев, градирней;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мостовых конструкциях, путепроводах, тоннелях;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гидротехнических сооружениях, плотинах, набережных;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очистных сооружениях, коллекторах, резервуарах;</w:t>
      </w:r>
    </w:p>
    <w:p w:rsidR="00401AAD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сельскохозяйственных объектах и сооружениях;</w:t>
      </w:r>
    </w:p>
    <w:p w:rsidR="00953E04" w:rsidRDefault="00374212" w:rsidP="00401AAD">
      <w:pPr>
        <w:pStyle w:val="ae"/>
        <w:numPr>
          <w:ilvl w:val="0"/>
          <w:numId w:val="11"/>
        </w:numPr>
        <w:spacing w:line="240" w:lineRule="auto"/>
        <w:ind w:leftChars="0" w:firstLineChars="0"/>
        <w:jc w:val="both"/>
      </w:pPr>
      <w:r>
        <w:t>фундаментных блоках ФБС, стенах и фасадах зданий.</w:t>
      </w:r>
    </w:p>
    <w:p w:rsidR="00953E04" w:rsidRDefault="00953E04">
      <w:pPr>
        <w:spacing w:line="240" w:lineRule="auto"/>
        <w:ind w:left="0" w:hanging="2"/>
        <w:jc w:val="both"/>
      </w:pPr>
    </w:p>
    <w:p w:rsidR="00953E04" w:rsidRDefault="00374212">
      <w:pPr>
        <w:spacing w:line="240" w:lineRule="auto"/>
        <w:ind w:left="0" w:hanging="2"/>
      </w:pPr>
      <w:r>
        <w:rPr>
          <w:b/>
        </w:rPr>
        <w:t>ИНСТРУКЦИЯ ПО НАНЕСЕНИЮ</w:t>
      </w:r>
    </w:p>
    <w:tbl>
      <w:tblPr>
        <w:tblStyle w:val="ab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3119"/>
      </w:tblGrid>
      <w:tr w:rsidR="00953E04" w:rsidTr="00374212">
        <w:trPr>
          <w:trHeight w:val="240"/>
          <w:jc w:val="center"/>
        </w:trPr>
        <w:tc>
          <w:tcPr>
            <w:tcW w:w="10485" w:type="dxa"/>
            <w:gridSpan w:val="2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</w:pPr>
            <w:r>
              <w:rPr>
                <w:b/>
              </w:rPr>
              <w:t>Подготовка</w:t>
            </w:r>
          </w:p>
        </w:tc>
      </w:tr>
      <w:tr w:rsidR="00953E04" w:rsidTr="00374212">
        <w:trPr>
          <w:trHeight w:val="240"/>
          <w:jc w:val="center"/>
        </w:trPr>
        <w:tc>
          <w:tcPr>
            <w:tcW w:w="10485" w:type="dxa"/>
            <w:gridSpan w:val="2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 xml:space="preserve">Бетонное основание должно соответствовать требованиям СНиП 2.03.13-88 «Полы» и СНиП 3.04.03-87 «Изоляционные и отделочные работы». Поверхность предварительно шлифуется, за счет шлифовки удаляется цементное (известковое) молочко, поверхность получается прочнее и ровнее. </w:t>
            </w:r>
          </w:p>
        </w:tc>
      </w:tr>
      <w:tr w:rsidR="00953E04" w:rsidTr="00374212">
        <w:trPr>
          <w:trHeight w:val="240"/>
          <w:jc w:val="center"/>
        </w:trPr>
        <w:tc>
          <w:tcPr>
            <w:tcW w:w="10485" w:type="dxa"/>
            <w:gridSpan w:val="2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 xml:space="preserve">Состав тщательно перемешать строительным миксером или низкооборотистой дрелью </w:t>
            </w:r>
            <w:r>
              <w:br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)., уделив внимание участкам возле дна и стенок тары. </w:t>
            </w:r>
          </w:p>
        </w:tc>
      </w:tr>
      <w:tr w:rsidR="00953E04" w:rsidTr="00374212">
        <w:trPr>
          <w:trHeight w:val="240"/>
          <w:jc w:val="center"/>
        </w:trPr>
        <w:tc>
          <w:tcPr>
            <w:tcW w:w="10485" w:type="dxa"/>
            <w:gridSpan w:val="2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Состав наносить кистью, валиком</w:t>
            </w:r>
            <w:r w:rsidR="001F61C1">
              <w:t>, пневматическим распылением</w:t>
            </w:r>
            <w:r>
              <w:t xml:space="preserve"> на сухую и чистую поверхность.</w:t>
            </w:r>
          </w:p>
        </w:tc>
      </w:tr>
      <w:tr w:rsidR="00953E04" w:rsidTr="00401AAD">
        <w:trPr>
          <w:trHeight w:val="240"/>
          <w:jc w:val="center"/>
        </w:trPr>
        <w:tc>
          <w:tcPr>
            <w:tcW w:w="7366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3119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0°С</w:t>
            </w:r>
          </w:p>
        </w:tc>
      </w:tr>
      <w:tr w:rsidR="00953E04" w:rsidTr="00401AAD">
        <w:trPr>
          <w:trHeight w:val="240"/>
          <w:jc w:val="center"/>
        </w:trPr>
        <w:tc>
          <w:tcPr>
            <w:tcW w:w="7366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Прочность основания: сжатие/прочность на отрыв, МПа, не менее</w:t>
            </w:r>
          </w:p>
        </w:tc>
        <w:tc>
          <w:tcPr>
            <w:tcW w:w="3119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20/1,5</w:t>
            </w:r>
          </w:p>
        </w:tc>
      </w:tr>
      <w:tr w:rsidR="00953E04" w:rsidTr="00401AAD">
        <w:trPr>
          <w:trHeight w:val="240"/>
          <w:jc w:val="center"/>
        </w:trPr>
        <w:tc>
          <w:tcPr>
            <w:tcW w:w="7366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 xml:space="preserve">Относительная влажность основания, не более </w:t>
            </w:r>
          </w:p>
        </w:tc>
        <w:tc>
          <w:tcPr>
            <w:tcW w:w="3119" w:type="dxa"/>
          </w:tcPr>
          <w:p w:rsidR="00953E04" w:rsidRDefault="00916C50">
            <w:pPr>
              <w:spacing w:line="240" w:lineRule="auto"/>
              <w:ind w:left="0" w:hanging="2"/>
              <w:jc w:val="both"/>
            </w:pPr>
            <w:r>
              <w:t>15</w:t>
            </w:r>
            <w:r w:rsidR="00374212">
              <w:t xml:space="preserve"> %</w:t>
            </w:r>
          </w:p>
        </w:tc>
      </w:tr>
      <w:tr w:rsidR="007125B7" w:rsidTr="00401AAD">
        <w:trPr>
          <w:trHeight w:val="240"/>
          <w:jc w:val="center"/>
        </w:trPr>
        <w:tc>
          <w:tcPr>
            <w:tcW w:w="7366" w:type="dxa"/>
          </w:tcPr>
          <w:p w:rsidR="007125B7" w:rsidRDefault="007125B7">
            <w:pPr>
              <w:spacing w:line="240" w:lineRule="auto"/>
              <w:ind w:left="0" w:hanging="2"/>
              <w:jc w:val="both"/>
            </w:pPr>
            <w:r w:rsidRPr="000D40AD">
              <w:t>Разбавление, очистка оборудования</w:t>
            </w:r>
          </w:p>
        </w:tc>
        <w:tc>
          <w:tcPr>
            <w:tcW w:w="3119" w:type="dxa"/>
          </w:tcPr>
          <w:p w:rsidR="007125B7" w:rsidRDefault="007125B7">
            <w:pPr>
              <w:spacing w:line="240" w:lineRule="auto"/>
              <w:ind w:left="0" w:hanging="2"/>
              <w:jc w:val="both"/>
            </w:pPr>
            <w:r>
              <w:t>Ксилол</w:t>
            </w:r>
          </w:p>
        </w:tc>
      </w:tr>
      <w:tr w:rsidR="00953E04" w:rsidTr="00401AAD">
        <w:trPr>
          <w:trHeight w:val="240"/>
          <w:jc w:val="center"/>
        </w:trPr>
        <w:tc>
          <w:tcPr>
            <w:tcW w:w="7366" w:type="dxa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Нанесение</w:t>
            </w:r>
          </w:p>
        </w:tc>
        <w:tc>
          <w:tcPr>
            <w:tcW w:w="3119" w:type="dxa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Разбавление</w:t>
            </w:r>
          </w:p>
        </w:tc>
      </w:tr>
      <w:tr w:rsidR="00953E04" w:rsidTr="00401AAD">
        <w:trPr>
          <w:trHeight w:val="240"/>
          <w:jc w:val="center"/>
        </w:trPr>
        <w:tc>
          <w:tcPr>
            <w:tcW w:w="7366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Кисть/валик</w:t>
            </w:r>
          </w:p>
        </w:tc>
        <w:tc>
          <w:tcPr>
            <w:tcW w:w="3119" w:type="dxa"/>
          </w:tcPr>
          <w:p w:rsidR="00953E04" w:rsidRDefault="007125B7">
            <w:pPr>
              <w:spacing w:line="240" w:lineRule="auto"/>
              <w:ind w:left="0" w:hanging="2"/>
              <w:jc w:val="both"/>
            </w:pPr>
            <w:r>
              <w:t>Не требуется</w:t>
            </w:r>
          </w:p>
        </w:tc>
      </w:tr>
      <w:tr w:rsidR="00953E04" w:rsidTr="00374212">
        <w:trPr>
          <w:trHeight w:val="240"/>
          <w:jc w:val="center"/>
        </w:trPr>
        <w:tc>
          <w:tcPr>
            <w:tcW w:w="10485" w:type="dxa"/>
            <w:gridSpan w:val="2"/>
          </w:tcPr>
          <w:p w:rsidR="00953E04" w:rsidRDefault="00374212" w:rsidP="003620B0">
            <w:pPr>
              <w:spacing w:line="240" w:lineRule="auto"/>
              <w:ind w:left="0" w:hanging="2"/>
              <w:jc w:val="both"/>
            </w:pPr>
            <w:r>
              <w:rPr>
                <w:i/>
              </w:rPr>
              <w:t xml:space="preserve">Для получения </w:t>
            </w:r>
            <w:r w:rsidRPr="00B2466D">
              <w:rPr>
                <w:b/>
                <w:i/>
              </w:rPr>
              <w:t>высокоадгезионного покрытия</w:t>
            </w:r>
            <w:r>
              <w:rPr>
                <w:i/>
              </w:rPr>
              <w:t>, грунт</w:t>
            </w:r>
            <w:r w:rsidR="003620B0">
              <w:rPr>
                <w:i/>
              </w:rPr>
              <w:t>-пропитку</w:t>
            </w:r>
            <w:r>
              <w:rPr>
                <w:i/>
              </w:rPr>
              <w:t xml:space="preserve"> нанести </w:t>
            </w:r>
            <w:r>
              <w:rPr>
                <w:b/>
                <w:i/>
              </w:rPr>
              <w:t>в 1 или 2 слоя</w:t>
            </w:r>
            <w:r>
              <w:rPr>
                <w:i/>
              </w:rPr>
              <w:t xml:space="preserve">, с интервалом межслойной сушки </w:t>
            </w:r>
            <w:r w:rsidR="003620B0">
              <w:rPr>
                <w:b/>
                <w:i/>
              </w:rPr>
              <w:t>30 минут</w:t>
            </w:r>
            <w:r>
              <w:rPr>
                <w:i/>
              </w:rPr>
              <w:t xml:space="preserve"> при температуре (20±2)°С. </w:t>
            </w:r>
            <w:r w:rsidR="003620B0">
              <w:rPr>
                <w:i/>
              </w:rPr>
              <w:t>Состав наносить без добавления разбавителей.</w:t>
            </w:r>
          </w:p>
        </w:tc>
      </w:tr>
      <w:tr w:rsidR="00191846" w:rsidRPr="00916C50" w:rsidTr="00401AAD">
        <w:trPr>
          <w:trHeight w:val="240"/>
          <w:jc w:val="center"/>
        </w:trPr>
        <w:tc>
          <w:tcPr>
            <w:tcW w:w="7366" w:type="dxa"/>
          </w:tcPr>
          <w:p w:rsidR="00191846" w:rsidRPr="00916C50" w:rsidRDefault="00191846" w:rsidP="00191846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916C50">
              <w:rPr>
                <w:b/>
              </w:rPr>
              <w:t>Пневматическое распыление</w:t>
            </w:r>
          </w:p>
          <w:p w:rsidR="00191846" w:rsidRPr="00916C50" w:rsidRDefault="00191846" w:rsidP="00191846">
            <w:pPr>
              <w:spacing w:line="240" w:lineRule="auto"/>
              <w:ind w:left="0" w:hanging="2"/>
              <w:jc w:val="both"/>
            </w:pPr>
            <w:r w:rsidRPr="00916C50">
              <w:t>- диаметр сопла 1.4 – 2.5 мм</w:t>
            </w:r>
          </w:p>
          <w:p w:rsidR="00191846" w:rsidRPr="00916C50" w:rsidRDefault="00191846" w:rsidP="00191846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916C50">
              <w:t>- давление 3- 5 бар</w:t>
            </w:r>
          </w:p>
        </w:tc>
        <w:tc>
          <w:tcPr>
            <w:tcW w:w="3119" w:type="dxa"/>
          </w:tcPr>
          <w:p w:rsidR="00191846" w:rsidRPr="00916C50" w:rsidRDefault="007125B7">
            <w:pPr>
              <w:spacing w:line="240" w:lineRule="auto"/>
              <w:ind w:left="0" w:hanging="2"/>
              <w:jc w:val="both"/>
              <w:rPr>
                <w:i/>
              </w:rPr>
            </w:pPr>
            <w:r>
              <w:t>Не требуется</w:t>
            </w:r>
          </w:p>
        </w:tc>
      </w:tr>
      <w:tr w:rsidR="00191846" w:rsidRPr="00916C50" w:rsidTr="00021008">
        <w:trPr>
          <w:trHeight w:val="240"/>
          <w:jc w:val="center"/>
        </w:trPr>
        <w:tc>
          <w:tcPr>
            <w:tcW w:w="10485" w:type="dxa"/>
            <w:gridSpan w:val="2"/>
          </w:tcPr>
          <w:p w:rsidR="00191846" w:rsidRPr="00916C50" w:rsidRDefault="00191846" w:rsidP="007125B7">
            <w:pPr>
              <w:spacing w:line="240" w:lineRule="auto"/>
              <w:ind w:left="0" w:hanging="2"/>
              <w:jc w:val="both"/>
            </w:pPr>
            <w:r w:rsidRPr="00916C50">
              <w:rPr>
                <w:i/>
              </w:rPr>
              <w:lastRenderedPageBreak/>
              <w:t xml:space="preserve">Для получения </w:t>
            </w:r>
            <w:r w:rsidR="001F61C1" w:rsidRPr="00B2466D">
              <w:rPr>
                <w:b/>
                <w:i/>
              </w:rPr>
              <w:t>высокоадгезионного</w:t>
            </w:r>
            <w:r w:rsidRPr="00916C50">
              <w:rPr>
                <w:b/>
                <w:i/>
              </w:rPr>
              <w:t xml:space="preserve"> покрытия</w:t>
            </w:r>
            <w:r w:rsidRPr="00916C50">
              <w:rPr>
                <w:i/>
              </w:rPr>
              <w:t xml:space="preserve"> при использовании метода воздушного распыления</w:t>
            </w:r>
            <w:r w:rsidR="003620B0">
              <w:rPr>
                <w:i/>
              </w:rPr>
              <w:t>,</w:t>
            </w:r>
            <w:r w:rsidRPr="00916C50">
              <w:rPr>
                <w:i/>
              </w:rPr>
              <w:t xml:space="preserve"> </w:t>
            </w:r>
            <w:r w:rsidR="003620B0">
              <w:rPr>
                <w:i/>
              </w:rPr>
              <w:t xml:space="preserve">состав наносить без добавления разбавителей. </w:t>
            </w:r>
            <w:r w:rsidR="007125B7">
              <w:rPr>
                <w:i/>
              </w:rPr>
              <w:t xml:space="preserve"> И</w:t>
            </w:r>
            <w:r w:rsidRPr="00916C50">
              <w:rPr>
                <w:i/>
              </w:rPr>
              <w:t>спользова</w:t>
            </w:r>
            <w:r w:rsidR="007125B7">
              <w:rPr>
                <w:i/>
              </w:rPr>
              <w:t>ть</w:t>
            </w:r>
            <w:r w:rsidRPr="00916C50">
              <w:rPr>
                <w:i/>
              </w:rPr>
              <w:t xml:space="preserve"> </w:t>
            </w:r>
            <w:r w:rsidRPr="00916C50">
              <w:rPr>
                <w:b/>
                <w:i/>
              </w:rPr>
              <w:t xml:space="preserve">диаметра сопла 1.4 - 1.7 мм. </w:t>
            </w:r>
            <w:r w:rsidRPr="00916C50">
              <w:rPr>
                <w:i/>
              </w:rPr>
              <w:t xml:space="preserve">Нанесение произвести в 2 слоя с </w:t>
            </w:r>
            <w:r w:rsidRPr="00916C50">
              <w:rPr>
                <w:b/>
                <w:i/>
              </w:rPr>
              <w:t xml:space="preserve">межслойной сушкой </w:t>
            </w:r>
            <w:r w:rsidR="003620B0">
              <w:rPr>
                <w:b/>
                <w:i/>
              </w:rPr>
              <w:t>30 минут</w:t>
            </w:r>
            <w:r w:rsidRPr="00916C50">
              <w:rPr>
                <w:i/>
              </w:rPr>
              <w:t xml:space="preserve"> при температуре (20±2)°С.</w:t>
            </w:r>
          </w:p>
        </w:tc>
      </w:tr>
    </w:tbl>
    <w:p w:rsidR="003620B0" w:rsidRPr="00916C50" w:rsidRDefault="003620B0" w:rsidP="00401AAD">
      <w:pPr>
        <w:spacing w:line="240" w:lineRule="auto"/>
        <w:ind w:leftChars="0" w:left="0" w:firstLineChars="0" w:firstLine="0"/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5"/>
        <w:gridCol w:w="5158"/>
      </w:tblGrid>
      <w:tr w:rsidR="00191846" w:rsidRPr="00916C50" w:rsidTr="001F61C1">
        <w:trPr>
          <w:trHeight w:val="306"/>
          <w:jc w:val="center"/>
        </w:trPr>
        <w:tc>
          <w:tcPr>
            <w:tcW w:w="5285" w:type="dxa"/>
            <w:shd w:val="clear" w:color="auto" w:fill="FBD4B4" w:themeFill="accent6" w:themeFillTint="66"/>
          </w:tcPr>
          <w:p w:rsidR="00191846" w:rsidRPr="00916C50" w:rsidRDefault="00191846" w:rsidP="002528C9">
            <w:pPr>
              <w:spacing w:line="240" w:lineRule="auto"/>
              <w:ind w:left="0" w:hanging="2"/>
              <w:jc w:val="center"/>
            </w:pPr>
            <w:r w:rsidRPr="00916C50">
              <w:t>Теоретический расход, г/м2</w:t>
            </w:r>
          </w:p>
        </w:tc>
        <w:tc>
          <w:tcPr>
            <w:tcW w:w="5158" w:type="dxa"/>
            <w:shd w:val="clear" w:color="auto" w:fill="FBD4B4" w:themeFill="accent6" w:themeFillTint="66"/>
          </w:tcPr>
          <w:p w:rsidR="00191846" w:rsidRPr="00916C50" w:rsidRDefault="00191846" w:rsidP="00916C50">
            <w:pPr>
              <w:spacing w:line="240" w:lineRule="auto"/>
              <w:ind w:left="0" w:hanging="2"/>
              <w:jc w:val="center"/>
            </w:pPr>
            <w:r w:rsidRPr="00916C50">
              <w:t xml:space="preserve">Время высыхания до ст.3, (20±2)°С, </w:t>
            </w:r>
            <w:r w:rsidR="00916C50">
              <w:t>мин</w:t>
            </w:r>
          </w:p>
        </w:tc>
      </w:tr>
      <w:tr w:rsidR="00191846" w:rsidRPr="00916C50" w:rsidTr="001F61C1">
        <w:trPr>
          <w:trHeight w:val="306"/>
          <w:jc w:val="center"/>
        </w:trPr>
        <w:tc>
          <w:tcPr>
            <w:tcW w:w="5285" w:type="dxa"/>
          </w:tcPr>
          <w:p w:rsidR="00191846" w:rsidRPr="00916C50" w:rsidRDefault="00191846" w:rsidP="002528C9">
            <w:pPr>
              <w:spacing w:line="240" w:lineRule="auto"/>
              <w:ind w:left="0" w:hanging="2"/>
              <w:jc w:val="center"/>
            </w:pPr>
            <w:r w:rsidRPr="00916C50">
              <w:t>120-140</w:t>
            </w:r>
          </w:p>
        </w:tc>
        <w:tc>
          <w:tcPr>
            <w:tcW w:w="5158" w:type="dxa"/>
          </w:tcPr>
          <w:p w:rsidR="00191846" w:rsidRPr="00916C50" w:rsidRDefault="00916C50" w:rsidP="002528C9">
            <w:pPr>
              <w:spacing w:line="240" w:lineRule="auto"/>
              <w:ind w:left="0" w:hanging="2"/>
              <w:jc w:val="center"/>
            </w:pPr>
            <w:r>
              <w:t>45</w:t>
            </w:r>
          </w:p>
        </w:tc>
      </w:tr>
    </w:tbl>
    <w:p w:rsidR="007125B7" w:rsidRDefault="007125B7" w:rsidP="00401AAD">
      <w:pPr>
        <w:spacing w:line="240" w:lineRule="auto"/>
        <w:ind w:leftChars="0" w:left="0" w:firstLineChars="0" w:firstLine="0"/>
        <w:rPr>
          <w:b/>
        </w:rPr>
      </w:pPr>
    </w:p>
    <w:p w:rsidR="00953E04" w:rsidRDefault="00374212">
      <w:pPr>
        <w:spacing w:line="240" w:lineRule="auto"/>
        <w:ind w:left="0" w:hanging="2"/>
      </w:pPr>
      <w:r>
        <w:rPr>
          <w:b/>
        </w:rPr>
        <w:t>ТЕХНИЧЕСКАЯ ИНФОРМАЦИЯ</w:t>
      </w:r>
    </w:p>
    <w:tbl>
      <w:tblPr>
        <w:tblStyle w:val="ad"/>
        <w:tblW w:w="104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4178"/>
      </w:tblGrid>
      <w:tr w:rsidR="00953E04">
        <w:trPr>
          <w:jc w:val="center"/>
        </w:trPr>
        <w:tc>
          <w:tcPr>
            <w:tcW w:w="6240" w:type="dxa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178" w:type="dxa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</w:pPr>
            <w:r>
              <w:rPr>
                <w:b/>
              </w:rPr>
              <w:t>Значение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Технические условия</w:t>
            </w:r>
          </w:p>
        </w:tc>
        <w:tc>
          <w:tcPr>
            <w:tcW w:w="4178" w:type="dxa"/>
          </w:tcPr>
          <w:p w:rsidR="00953E04" w:rsidRDefault="00953E04">
            <w:pPr>
              <w:spacing w:line="240" w:lineRule="auto"/>
              <w:ind w:left="0" w:hanging="2"/>
              <w:jc w:val="both"/>
            </w:pP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Основа материала</w:t>
            </w:r>
          </w:p>
        </w:tc>
        <w:tc>
          <w:tcPr>
            <w:tcW w:w="4178" w:type="dxa"/>
          </w:tcPr>
          <w:p w:rsidR="00953E04" w:rsidRDefault="003620B0" w:rsidP="003620B0">
            <w:pPr>
              <w:spacing w:line="240" w:lineRule="auto"/>
              <w:ind w:left="0" w:hanging="2"/>
              <w:jc w:val="both"/>
            </w:pPr>
            <w:r>
              <w:t>М</w:t>
            </w:r>
            <w:r w:rsidRPr="00A00CB2">
              <w:t>одифицированн</w:t>
            </w:r>
            <w:r>
              <w:t>ый</w:t>
            </w:r>
            <w:r w:rsidRPr="00A00CB2">
              <w:t xml:space="preserve"> винилхлорид с добавлением целевых и биоцидных компоненто</w:t>
            </w:r>
            <w:r>
              <w:t>в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Внешний вид пленки</w:t>
            </w:r>
          </w:p>
        </w:tc>
        <w:tc>
          <w:tcPr>
            <w:tcW w:w="4178" w:type="dxa"/>
            <w:vAlign w:val="center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Однородная прозрачная</w:t>
            </w:r>
          </w:p>
        </w:tc>
      </w:tr>
      <w:tr w:rsidR="00953E04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Готовый состав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37FEB">
            <w:pPr>
              <w:spacing w:line="240" w:lineRule="auto"/>
              <w:ind w:left="0" w:hanging="2"/>
              <w:jc w:val="both"/>
            </w:pPr>
            <w:r w:rsidRPr="00337FEB">
              <w:t>Объем сухого остатка, %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20</w:t>
            </w:r>
          </w:p>
        </w:tc>
      </w:tr>
      <w:tr w:rsidR="00953E04">
        <w:trPr>
          <w:jc w:val="center"/>
        </w:trPr>
        <w:tc>
          <w:tcPr>
            <w:tcW w:w="6240" w:type="dxa"/>
            <w:vAlign w:val="center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Условная вязкость по В3-246 (сопло 4), сек, не менее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20-30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Цвет покрытия</w:t>
            </w:r>
          </w:p>
        </w:tc>
        <w:tc>
          <w:tcPr>
            <w:tcW w:w="4178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Бесцветная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 w:rsidP="003620B0">
            <w:pPr>
              <w:spacing w:line="240" w:lineRule="auto"/>
              <w:ind w:left="0" w:hanging="2"/>
              <w:jc w:val="both"/>
            </w:pPr>
            <w:r>
              <w:t xml:space="preserve">Время высыхания до степени 3 при t (20,0±0,5)°С, </w:t>
            </w:r>
            <w:r w:rsidR="003620B0">
              <w:t>мин</w:t>
            </w:r>
            <w:r>
              <w:t>, не более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45</w:t>
            </w:r>
          </w:p>
        </w:tc>
      </w:tr>
      <w:tr w:rsidR="00953E04">
        <w:trPr>
          <w:jc w:val="center"/>
        </w:trPr>
        <w:tc>
          <w:tcPr>
            <w:tcW w:w="6240" w:type="dxa"/>
            <w:vAlign w:val="center"/>
          </w:tcPr>
          <w:p w:rsidR="00953E04" w:rsidRDefault="00374212">
            <w:pPr>
              <w:spacing w:line="240" w:lineRule="auto"/>
              <w:ind w:left="0" w:hanging="2"/>
            </w:pPr>
            <w:r>
              <w:t>Адгезионная прочность, Мпа, не менее</w:t>
            </w:r>
          </w:p>
        </w:tc>
        <w:tc>
          <w:tcPr>
            <w:tcW w:w="4178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0,9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Готовность к пешеходным нагрузкам t (20,0±0,5)°С, ч, не более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8</w:t>
            </w:r>
          </w:p>
        </w:tc>
      </w:tr>
      <w:tr w:rsidR="00953E04">
        <w:trPr>
          <w:trHeight w:val="260"/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Окончательный набор прочности, сут.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1</w:t>
            </w:r>
          </w:p>
        </w:tc>
      </w:tr>
      <w:tr w:rsidR="00953E04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3%-</w:t>
            </w:r>
            <w:proofErr w:type="spellStart"/>
            <w:r>
              <w:t>го</w:t>
            </w:r>
            <w:proofErr w:type="spellEnd"/>
            <w:r>
              <w:t xml:space="preserve"> раствора хлорида натрия, ч, не менее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120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r>
              <w:t>воды, ч, не менее</w:t>
            </w:r>
          </w:p>
        </w:tc>
        <w:tc>
          <w:tcPr>
            <w:tcW w:w="4178" w:type="dxa"/>
          </w:tcPr>
          <w:p w:rsidR="00953E04" w:rsidRDefault="003620B0" w:rsidP="003620B0">
            <w:pPr>
              <w:spacing w:line="240" w:lineRule="auto"/>
              <w:ind w:left="0" w:hanging="2"/>
              <w:jc w:val="both"/>
            </w:pPr>
            <w:r>
              <w:t>240</w:t>
            </w:r>
          </w:p>
        </w:tc>
      </w:tr>
      <w:tr w:rsidR="003620B0">
        <w:trPr>
          <w:jc w:val="center"/>
        </w:trPr>
        <w:tc>
          <w:tcPr>
            <w:tcW w:w="6240" w:type="dxa"/>
          </w:tcPr>
          <w:p w:rsidR="003620B0" w:rsidRDefault="003620B0" w:rsidP="003620B0">
            <w:pPr>
              <w:spacing w:line="240" w:lineRule="auto"/>
              <w:ind w:left="0" w:hanging="2"/>
              <w:jc w:val="both"/>
            </w:pPr>
            <w:r>
              <w:t>масел, суток, более</w:t>
            </w:r>
          </w:p>
        </w:tc>
        <w:tc>
          <w:tcPr>
            <w:tcW w:w="4178" w:type="dxa"/>
          </w:tcPr>
          <w:p w:rsidR="003620B0" w:rsidRDefault="003620B0" w:rsidP="003620B0">
            <w:pPr>
              <w:spacing w:line="240" w:lineRule="auto"/>
              <w:ind w:left="0" w:hanging="2"/>
              <w:jc w:val="both"/>
            </w:pPr>
            <w:r>
              <w:t>10</w:t>
            </w:r>
          </w:p>
        </w:tc>
      </w:tr>
      <w:tr w:rsidR="00953E04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953E04" w:rsidRDefault="00374212">
            <w:pPr>
              <w:spacing w:line="240" w:lineRule="auto"/>
              <w:ind w:left="0" w:hanging="2"/>
              <w:jc w:val="both"/>
            </w:pPr>
            <w:bookmarkStart w:id="1" w:name="_gjdgxs" w:colFirst="0" w:colLast="0"/>
            <w:bookmarkEnd w:id="1"/>
            <w:r>
              <w:rPr>
                <w:b/>
              </w:rPr>
              <w:t>Прочность пленки</w:t>
            </w:r>
          </w:p>
        </w:tc>
      </w:tr>
      <w:tr w:rsidR="00953E04">
        <w:trPr>
          <w:jc w:val="center"/>
        </w:trPr>
        <w:tc>
          <w:tcPr>
            <w:tcW w:w="6240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Твердость покрытия, по ТМЛ ТМ-1, не менее</w:t>
            </w:r>
          </w:p>
        </w:tc>
        <w:tc>
          <w:tcPr>
            <w:tcW w:w="4178" w:type="dxa"/>
          </w:tcPr>
          <w:p w:rsidR="00953E04" w:rsidRDefault="003620B0">
            <w:pPr>
              <w:spacing w:line="240" w:lineRule="auto"/>
              <w:ind w:left="0" w:hanging="2"/>
              <w:jc w:val="both"/>
            </w:pPr>
            <w:r>
              <w:t>0,2</w:t>
            </w:r>
          </w:p>
        </w:tc>
      </w:tr>
      <w:tr w:rsidR="007125B7">
        <w:trPr>
          <w:jc w:val="center"/>
        </w:trPr>
        <w:tc>
          <w:tcPr>
            <w:tcW w:w="6240" w:type="dxa"/>
          </w:tcPr>
          <w:p w:rsidR="007125B7" w:rsidRDefault="007125B7" w:rsidP="007125B7">
            <w:pPr>
              <w:spacing w:line="240" w:lineRule="auto"/>
              <w:ind w:left="0" w:hanging="2"/>
            </w:pPr>
            <w:r>
              <w:t>При ударе, см, не менее</w:t>
            </w:r>
          </w:p>
        </w:tc>
        <w:tc>
          <w:tcPr>
            <w:tcW w:w="4178" w:type="dxa"/>
          </w:tcPr>
          <w:p w:rsidR="007125B7" w:rsidRDefault="007125B7" w:rsidP="007125B7">
            <w:pPr>
              <w:spacing w:line="240" w:lineRule="auto"/>
              <w:ind w:left="0" w:hanging="2"/>
              <w:jc w:val="both"/>
            </w:pPr>
            <w:r>
              <w:t>60</w:t>
            </w:r>
          </w:p>
        </w:tc>
      </w:tr>
    </w:tbl>
    <w:p w:rsidR="00953E04" w:rsidRDefault="00953E04">
      <w:pPr>
        <w:spacing w:line="240" w:lineRule="auto"/>
        <w:ind w:left="0" w:hanging="2"/>
        <w:jc w:val="both"/>
        <w:rPr>
          <w:highlight w:val="yellow"/>
        </w:rPr>
      </w:pPr>
    </w:p>
    <w:p w:rsidR="00953E04" w:rsidRDefault="00374212">
      <w:pPr>
        <w:spacing w:line="240" w:lineRule="auto"/>
        <w:ind w:left="0" w:hanging="2"/>
        <w:jc w:val="both"/>
      </w:pPr>
      <w:r>
        <w:rPr>
          <w:b/>
        </w:rPr>
        <w:t>Безопасность</w:t>
      </w:r>
    </w:p>
    <w:p w:rsidR="00953E04" w:rsidRDefault="00374212">
      <w:pPr>
        <w:spacing w:line="240" w:lineRule="auto"/>
        <w:ind w:left="0" w:hanging="2"/>
        <w:jc w:val="both"/>
      </w:pPr>
      <w:r>
        <w:t xml:space="preserve">Работы по </w:t>
      </w:r>
      <w:r w:rsidRPr="007125B7">
        <w:t>нанесению</w:t>
      </w:r>
      <w:r w:rsidR="000A16D1" w:rsidRPr="007125B7">
        <w:t xml:space="preserve"> пенетрирующе</w:t>
      </w:r>
      <w:r w:rsidR="007125B7">
        <w:t>й</w:t>
      </w:r>
      <w:r w:rsidRPr="007125B7">
        <w:t xml:space="preserve"> грунт</w:t>
      </w:r>
      <w:r w:rsidR="007125B7">
        <w:t>-пропитки</w:t>
      </w:r>
      <w:r>
        <w:t>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</w:t>
      </w:r>
      <w:r w:rsidR="002D2A45">
        <w:t xml:space="preserve"> открытые</w:t>
      </w:r>
      <w:r>
        <w:t xml:space="preserve"> участки кожи. При попадании материала в глаза промыть большим количеством воды!</w:t>
      </w:r>
    </w:p>
    <w:p w:rsidR="00953E04" w:rsidRDefault="00953E04">
      <w:pPr>
        <w:spacing w:line="240" w:lineRule="auto"/>
        <w:ind w:left="0" w:hanging="2"/>
        <w:jc w:val="both"/>
      </w:pPr>
    </w:p>
    <w:p w:rsidR="00953E04" w:rsidRDefault="00374212">
      <w:pPr>
        <w:spacing w:line="240" w:lineRule="auto"/>
        <w:ind w:left="0" w:hanging="2"/>
        <w:jc w:val="both"/>
      </w:pPr>
      <w:r>
        <w:rPr>
          <w:b/>
        </w:rPr>
        <w:t>Условия хранения</w:t>
      </w:r>
    </w:p>
    <w:p w:rsidR="00953E04" w:rsidRDefault="00374212">
      <w:pPr>
        <w:spacing w:line="240" w:lineRule="auto"/>
        <w:ind w:left="0"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 xml:space="preserve">-10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:rsidR="00953E04" w:rsidRDefault="00953E04">
      <w:pPr>
        <w:spacing w:line="240" w:lineRule="auto"/>
        <w:ind w:left="0" w:hanging="2"/>
        <w:jc w:val="both"/>
      </w:pPr>
    </w:p>
    <w:p w:rsidR="00953E04" w:rsidRDefault="00374212">
      <w:pPr>
        <w:spacing w:line="240" w:lineRule="auto"/>
        <w:ind w:left="0"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953E04" w:rsidRDefault="00953E04">
      <w:pPr>
        <w:spacing w:line="240" w:lineRule="auto"/>
        <w:ind w:left="0" w:hanging="2"/>
        <w:jc w:val="both"/>
        <w:rPr>
          <w:highlight w:val="yellow"/>
        </w:rPr>
      </w:pPr>
    </w:p>
    <w:p w:rsidR="00953E04" w:rsidRDefault="00374212">
      <w:pPr>
        <w:spacing w:line="240" w:lineRule="auto"/>
        <w:ind w:left="0" w:hanging="2"/>
        <w:jc w:val="both"/>
      </w:pPr>
      <w:r>
        <w:rPr>
          <w:b/>
        </w:rPr>
        <w:t>Тара</w:t>
      </w:r>
    </w:p>
    <w:p w:rsidR="00953E04" w:rsidRDefault="00374212">
      <w:pPr>
        <w:spacing w:line="240" w:lineRule="auto"/>
        <w:ind w:left="0" w:hanging="2"/>
        <w:jc w:val="both"/>
      </w:pPr>
      <w:r>
        <w:t xml:space="preserve">Тара </w:t>
      </w:r>
      <w:r>
        <w:rPr>
          <w:b/>
        </w:rPr>
        <w:t>20 кг</w:t>
      </w:r>
      <w:r>
        <w:t xml:space="preserve"> </w:t>
      </w:r>
    </w:p>
    <w:p w:rsidR="00953E04" w:rsidRDefault="00953E04">
      <w:pPr>
        <w:spacing w:line="240" w:lineRule="auto"/>
        <w:ind w:left="0" w:hanging="2"/>
        <w:jc w:val="both"/>
      </w:pPr>
    </w:p>
    <w:p w:rsidR="00953E04" w:rsidRDefault="00374212">
      <w:pPr>
        <w:spacing w:line="240" w:lineRule="auto"/>
        <w:ind w:left="0" w:hanging="2"/>
        <w:jc w:val="both"/>
      </w:pPr>
      <w:r>
        <w:rPr>
          <w:b/>
        </w:rPr>
        <w:t xml:space="preserve">Внимание! </w:t>
      </w:r>
    </w:p>
    <w:p w:rsidR="00953E04" w:rsidRDefault="00374212">
      <w:pPr>
        <w:numPr>
          <w:ilvl w:val="0"/>
          <w:numId w:val="5"/>
        </w:numPr>
        <w:spacing w:line="240" w:lineRule="auto"/>
        <w:ind w:left="0" w:hanging="2"/>
        <w:jc w:val="both"/>
      </w:pPr>
      <w:r>
        <w:rPr>
          <w:b/>
        </w:rPr>
        <w:t xml:space="preserve">Поставляется в литографированной таре! </w:t>
      </w:r>
    </w:p>
    <w:p w:rsidR="00953E04" w:rsidRDefault="00374212" w:rsidP="00B979F3">
      <w:pPr>
        <w:numPr>
          <w:ilvl w:val="0"/>
          <w:numId w:val="5"/>
        </w:numPr>
        <w:spacing w:line="240" w:lineRule="auto"/>
        <w:ind w:left="0" w:hanging="2"/>
        <w:jc w:val="both"/>
      </w:pPr>
      <w:r w:rsidRPr="00497E18">
        <w:rPr>
          <w:b/>
        </w:rPr>
        <w:t>Этикетка оснащена защитными элементами от подделок!</w:t>
      </w:r>
    </w:p>
    <w:sectPr w:rsidR="00953E04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291"/>
    <w:multiLevelType w:val="hybridMultilevel"/>
    <w:tmpl w:val="212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79F5"/>
    <w:multiLevelType w:val="multilevel"/>
    <w:tmpl w:val="D74C20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E1825F6"/>
    <w:multiLevelType w:val="multilevel"/>
    <w:tmpl w:val="EFD6A16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E9E47CE"/>
    <w:multiLevelType w:val="hybridMultilevel"/>
    <w:tmpl w:val="9C44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FC7"/>
    <w:multiLevelType w:val="hybridMultilevel"/>
    <w:tmpl w:val="0AD4E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669E"/>
    <w:multiLevelType w:val="multilevel"/>
    <w:tmpl w:val="0C988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3EC126E0"/>
    <w:multiLevelType w:val="multilevel"/>
    <w:tmpl w:val="3E940C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45E7719D"/>
    <w:multiLevelType w:val="hybridMultilevel"/>
    <w:tmpl w:val="AFF857F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5E802239"/>
    <w:multiLevelType w:val="multilevel"/>
    <w:tmpl w:val="3F38BC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6BA146C8"/>
    <w:multiLevelType w:val="multilevel"/>
    <w:tmpl w:val="35EADC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0">
    <w:nsid w:val="722D7E08"/>
    <w:multiLevelType w:val="multilevel"/>
    <w:tmpl w:val="AE520E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759A60D4"/>
    <w:multiLevelType w:val="multilevel"/>
    <w:tmpl w:val="C28CF3F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04"/>
    <w:rsid w:val="000065B1"/>
    <w:rsid w:val="000A16D1"/>
    <w:rsid w:val="000C4495"/>
    <w:rsid w:val="0017149D"/>
    <w:rsid w:val="00174702"/>
    <w:rsid w:val="00191846"/>
    <w:rsid w:val="001D60BD"/>
    <w:rsid w:val="001F61C1"/>
    <w:rsid w:val="0026458B"/>
    <w:rsid w:val="002A77F2"/>
    <w:rsid w:val="002C65D0"/>
    <w:rsid w:val="002C6952"/>
    <w:rsid w:val="002D2A45"/>
    <w:rsid w:val="002D5438"/>
    <w:rsid w:val="002F6BAA"/>
    <w:rsid w:val="00337FEB"/>
    <w:rsid w:val="00350982"/>
    <w:rsid w:val="003620B0"/>
    <w:rsid w:val="00365F18"/>
    <w:rsid w:val="00374212"/>
    <w:rsid w:val="00401AAD"/>
    <w:rsid w:val="00410258"/>
    <w:rsid w:val="00455D8A"/>
    <w:rsid w:val="00497E18"/>
    <w:rsid w:val="004B4D0F"/>
    <w:rsid w:val="00523C99"/>
    <w:rsid w:val="005D3563"/>
    <w:rsid w:val="00640A25"/>
    <w:rsid w:val="006724BD"/>
    <w:rsid w:val="007052D6"/>
    <w:rsid w:val="007125B7"/>
    <w:rsid w:val="007529F1"/>
    <w:rsid w:val="007712BD"/>
    <w:rsid w:val="007E2A13"/>
    <w:rsid w:val="008F30C7"/>
    <w:rsid w:val="00916C50"/>
    <w:rsid w:val="0093268D"/>
    <w:rsid w:val="00953E04"/>
    <w:rsid w:val="00975B8B"/>
    <w:rsid w:val="0098745A"/>
    <w:rsid w:val="009B44A4"/>
    <w:rsid w:val="009D3AE1"/>
    <w:rsid w:val="00A00CB2"/>
    <w:rsid w:val="00A476B4"/>
    <w:rsid w:val="00A7164B"/>
    <w:rsid w:val="00AA69AD"/>
    <w:rsid w:val="00AC47AF"/>
    <w:rsid w:val="00B2466D"/>
    <w:rsid w:val="00B40962"/>
    <w:rsid w:val="00B71509"/>
    <w:rsid w:val="00BE4E92"/>
    <w:rsid w:val="00CB6E4A"/>
    <w:rsid w:val="00D23CCF"/>
    <w:rsid w:val="00D62338"/>
    <w:rsid w:val="00DF3167"/>
    <w:rsid w:val="00E530CF"/>
    <w:rsid w:val="00E53D4D"/>
    <w:rsid w:val="00E76D50"/>
    <w:rsid w:val="00EB425D"/>
    <w:rsid w:val="00F8697B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B4E0-AB4F-446F-BB34-B443421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pBdr>
        <w:bottom w:val="single" w:sz="6" w:space="4" w:color="D0DBDB"/>
      </w:pBdr>
      <w:spacing w:after="105"/>
    </w:pPr>
    <w:rPr>
      <w:b/>
      <w:bCs/>
      <w:color w:val="003366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pPr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pPr>
      <w:spacing w:after="105"/>
    </w:pPr>
  </w:style>
  <w:style w:type="character" w:styleId="a5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a9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highlight w:val="none"/>
      <w:effect w:val="none"/>
      <w:vertAlign w:val="baseline"/>
      <w:cs w:val="0"/>
      <w:em w:val="none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12BD"/>
    <w:pPr>
      <w:ind w:left="720"/>
      <w:contextualSpacing/>
    </w:pPr>
  </w:style>
  <w:style w:type="numbering" w:customStyle="1" w:styleId="WWNum3">
    <w:name w:val="WWNum3"/>
    <w:basedOn w:val="a2"/>
    <w:rsid w:val="00A00CB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 Конструктор</dc:creator>
  <cp:lastModifiedBy>RePack by Diakov</cp:lastModifiedBy>
  <cp:revision>39</cp:revision>
  <dcterms:created xsi:type="dcterms:W3CDTF">2020-07-23T08:37:00Z</dcterms:created>
  <dcterms:modified xsi:type="dcterms:W3CDTF">2021-11-02T12:03:00Z</dcterms:modified>
</cp:coreProperties>
</file>